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A9" w:rsidRDefault="004427A9" w:rsidP="004427A9">
      <w:pPr>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Федеральные м</w:t>
      </w:r>
      <w:r w:rsidRPr="004427A9">
        <w:rPr>
          <w:rFonts w:ascii="Times New Roman" w:hAnsi="Times New Roman" w:cs="Times New Roman"/>
          <w:b/>
          <w:bCs/>
          <w:sz w:val="24"/>
          <w:szCs w:val="24"/>
        </w:rPr>
        <w:t xml:space="preserve">еры поддержки для СМиСП в связи с </w:t>
      </w:r>
      <w:proofErr w:type="spellStart"/>
      <w:r w:rsidRPr="004427A9">
        <w:rPr>
          <w:rFonts w:ascii="Times New Roman" w:hAnsi="Times New Roman" w:cs="Times New Roman"/>
          <w:b/>
          <w:bCs/>
          <w:sz w:val="24"/>
          <w:szCs w:val="24"/>
        </w:rPr>
        <w:t>коронавирусом</w:t>
      </w:r>
      <w:proofErr w:type="spellEnd"/>
      <w:r w:rsidRPr="004427A9">
        <w:rPr>
          <w:rFonts w:ascii="Times New Roman" w:hAnsi="Times New Roman" w:cs="Times New Roman"/>
          <w:b/>
          <w:bCs/>
          <w:sz w:val="24"/>
          <w:szCs w:val="24"/>
        </w:rPr>
        <w:t xml:space="preserve"> </w:t>
      </w:r>
    </w:p>
    <w:p w:rsidR="004427A9" w:rsidRDefault="004427A9" w:rsidP="004427A9">
      <w:pPr>
        <w:ind w:firstLine="709"/>
        <w:contextualSpacing/>
        <w:jc w:val="center"/>
        <w:rPr>
          <w:rFonts w:ascii="Times New Roman" w:hAnsi="Times New Roman" w:cs="Times New Roman"/>
          <w:b/>
          <w:bCs/>
          <w:sz w:val="24"/>
          <w:szCs w:val="24"/>
        </w:rPr>
      </w:pPr>
      <w:r w:rsidRPr="004427A9">
        <w:rPr>
          <w:rFonts w:ascii="Times New Roman" w:hAnsi="Times New Roman" w:cs="Times New Roman"/>
          <w:b/>
          <w:bCs/>
          <w:sz w:val="24"/>
          <w:szCs w:val="24"/>
        </w:rPr>
        <w:t>в 2020 году</w:t>
      </w:r>
      <w:r>
        <w:rPr>
          <w:rFonts w:ascii="Times New Roman" w:hAnsi="Times New Roman" w:cs="Times New Roman"/>
          <w:b/>
          <w:bCs/>
          <w:sz w:val="24"/>
          <w:szCs w:val="24"/>
        </w:rPr>
        <w:t xml:space="preserve"> </w:t>
      </w:r>
    </w:p>
    <w:p w:rsidR="004427A9" w:rsidRDefault="004427A9" w:rsidP="004427A9">
      <w:pPr>
        <w:ind w:firstLine="709"/>
        <w:contextualSpacing/>
        <w:jc w:val="center"/>
        <w:rPr>
          <w:rFonts w:ascii="Times New Roman" w:hAnsi="Times New Roman" w:cs="Times New Roman"/>
          <w:b/>
          <w:bCs/>
          <w:sz w:val="24"/>
          <w:szCs w:val="24"/>
        </w:rPr>
      </w:pPr>
    </w:p>
    <w:p w:rsidR="00BE631D" w:rsidRPr="0019252B" w:rsidRDefault="00F30144"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
          <w:bCs/>
          <w:sz w:val="24"/>
          <w:szCs w:val="24"/>
        </w:rPr>
        <w:t xml:space="preserve">1. </w:t>
      </w:r>
      <w:r w:rsidR="00BE631D" w:rsidRPr="0019252B">
        <w:rPr>
          <w:rFonts w:ascii="Times New Roman" w:hAnsi="Times New Roman" w:cs="Times New Roman"/>
          <w:b/>
          <w:bCs/>
          <w:sz w:val="24"/>
          <w:szCs w:val="24"/>
        </w:rPr>
        <w:t>Продление срока уплаты налогов для МСП</w:t>
      </w:r>
      <w:r w:rsidR="00BE631D" w:rsidRPr="0019252B">
        <w:rPr>
          <w:rFonts w:ascii="Times New Roman" w:hAnsi="Times New Roman" w:cs="Times New Roman"/>
          <w:bCs/>
          <w:sz w:val="24"/>
          <w:szCs w:val="24"/>
        </w:rPr>
        <w:t xml:space="preserve"> - </w:t>
      </w:r>
      <w:r w:rsidR="00BE631D" w:rsidRPr="0019252B">
        <w:rPr>
          <w:rFonts w:ascii="Times New Roman" w:hAnsi="Times New Roman" w:cs="Times New Roman"/>
          <w:sz w:val="24"/>
          <w:szCs w:val="24"/>
          <w:shd w:val="clear" w:color="auto" w:fill="FFFFFF"/>
        </w:rPr>
        <w:t>для компаний, включенных в реестр МСП и ведущих деятельность в пострадавших отраслях, продлены сроки уплаты практически всех налогов (кроме НДС), в том числе страховых взносов. Погасить образовавшую после окончания отсрочки задолженность можно будет равными платежами в течение года.</w:t>
      </w:r>
      <w:r w:rsidRPr="0019252B">
        <w:rPr>
          <w:rFonts w:ascii="Times New Roman" w:hAnsi="Times New Roman" w:cs="Times New Roman"/>
          <w:sz w:val="24"/>
          <w:szCs w:val="24"/>
          <w:shd w:val="clear" w:color="auto" w:fill="FFFFFF"/>
        </w:rPr>
        <w:t xml:space="preserve"> </w:t>
      </w:r>
      <w:r w:rsidRPr="0019252B">
        <w:rPr>
          <w:rFonts w:ascii="Times New Roman" w:hAnsi="Times New Roman" w:cs="Times New Roman"/>
          <w:bCs/>
          <w:sz w:val="24"/>
          <w:szCs w:val="24"/>
        </w:rPr>
        <w:t xml:space="preserve">(Федеральный закон от 1 апреля 2020 г. N 102-ФЗ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BE631D" w:rsidRPr="0019252B" w:rsidRDefault="00BE631D"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Продление срока уплаты налога на прибыль, УСН, ЕСХН за 2019 год, а также налогов (авансовых платежей по налогам) за март и I квартал 2020 года – на 6 месяцев. </w:t>
      </w:r>
    </w:p>
    <w:p w:rsidR="00BE631D" w:rsidRPr="0019252B" w:rsidRDefault="00BE631D"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Продление срока уплаты налогов (авансовых платежей по налогу), за исключением НДС и НДФЛ, за отчетные периоды, приходящиеся на полугодие (II квартал) 2020 года, – на 4 месяца. </w:t>
      </w:r>
    </w:p>
    <w:p w:rsidR="00BE631D" w:rsidRPr="0019252B" w:rsidRDefault="00BE631D"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Продление сроков уплаты авансовых платежей по транспортному налогу, налогу на имущество организаций и земельному налогу (в региона</w:t>
      </w:r>
      <w:bookmarkStart w:id="0" w:name="_GoBack"/>
      <w:bookmarkEnd w:id="0"/>
      <w:r w:rsidRPr="0019252B">
        <w:rPr>
          <w:rFonts w:ascii="Times New Roman" w:hAnsi="Times New Roman" w:cs="Times New Roman"/>
          <w:bCs/>
          <w:sz w:val="24"/>
          <w:szCs w:val="24"/>
        </w:rPr>
        <w:t>х, где установлены авансовые платежи) за I квартал 2020 года – до 30 октября 2020 года. </w:t>
      </w:r>
    </w:p>
    <w:p w:rsidR="00BE631D" w:rsidRPr="0019252B" w:rsidRDefault="00BE631D"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Продление сроков уплаты авансовых платежей по транспортному налогу, налогу на имущество организаций и земельному налогу (в регионах, где установлены авансовые платежи) за II квартал 2020 года – до 30 декабря 2020 года. </w:t>
      </w:r>
    </w:p>
    <w:p w:rsidR="00BE631D" w:rsidRPr="0019252B" w:rsidRDefault="00BE631D"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НДФЛ для ИП за 2019 год со сроком уплаты до 15 июля 2020 года – на 3 месяца. </w:t>
      </w:r>
    </w:p>
    <w:p w:rsidR="00BE631D" w:rsidRPr="0019252B" w:rsidRDefault="00BE631D"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Налог по патентной системе налогообложения, срок уплаты которого приходится на II квартал 2020 года, – на 4 месяца. </w:t>
      </w:r>
    </w:p>
    <w:p w:rsidR="00BE631D" w:rsidRPr="0019252B" w:rsidRDefault="00BE631D"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Страховые взносы за март – май 2020 года – на 6 месяцев. </w:t>
      </w:r>
    </w:p>
    <w:p w:rsidR="00BE631D" w:rsidRPr="0019252B" w:rsidRDefault="00BE631D"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Страховые взносы за июнь – июль 2020 года – на 4 месяца. </w:t>
      </w:r>
    </w:p>
    <w:p w:rsidR="00BE631D" w:rsidRPr="0019252B" w:rsidRDefault="00BE631D"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Страховые взносы, исчисленные с суммы дохода ИП, превышающей 300 000 рублей, подлежащие уплате не позднее 1 июля 2020 года, – на 4 месяца.</w:t>
      </w:r>
    </w:p>
    <w:p w:rsidR="00F30144" w:rsidRPr="0019252B" w:rsidRDefault="00F30144"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 xml:space="preserve">ФЗ от 1 апреля 2020 г. N 102-ФЗ "О внесении изменений в части первую и вторую Налогового кодекса Российской Федерации и отдельные законодательные акты Российской Федерации" </w:t>
      </w:r>
    </w:p>
    <w:p w:rsidR="00F30144" w:rsidRPr="0019252B" w:rsidRDefault="00F30144" w:rsidP="00F30144">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Постановление правительства от 2 апреля 2020 года №409</w:t>
      </w:r>
    </w:p>
    <w:p w:rsidR="00F30144" w:rsidRPr="0019252B" w:rsidRDefault="00F30144" w:rsidP="00F30144">
      <w:pPr>
        <w:ind w:firstLine="709"/>
        <w:contextualSpacing/>
        <w:jc w:val="both"/>
        <w:rPr>
          <w:rFonts w:ascii="Times New Roman" w:hAnsi="Times New Roman" w:cs="Times New Roman"/>
          <w:bCs/>
          <w:sz w:val="24"/>
          <w:szCs w:val="24"/>
        </w:rPr>
      </w:pPr>
    </w:p>
    <w:p w:rsidR="00F30144" w:rsidRPr="0019252B" w:rsidRDefault="00F30144" w:rsidP="00582A62">
      <w:pPr>
        <w:ind w:firstLine="709"/>
        <w:contextualSpacing/>
        <w:jc w:val="both"/>
        <w:rPr>
          <w:rFonts w:ascii="Times New Roman" w:hAnsi="Times New Roman" w:cs="Times New Roman"/>
          <w:sz w:val="24"/>
          <w:szCs w:val="24"/>
          <w:shd w:val="clear" w:color="auto" w:fill="FFFFFF"/>
        </w:rPr>
      </w:pPr>
      <w:r w:rsidRPr="0019252B">
        <w:rPr>
          <w:rFonts w:ascii="Times New Roman" w:hAnsi="Times New Roman" w:cs="Times New Roman"/>
          <w:b/>
          <w:bCs/>
          <w:sz w:val="24"/>
          <w:szCs w:val="24"/>
        </w:rPr>
        <w:t>2. Снижение страховых взносов</w:t>
      </w:r>
      <w:r w:rsidRPr="0019252B">
        <w:rPr>
          <w:rFonts w:ascii="Times New Roman" w:hAnsi="Times New Roman" w:cs="Times New Roman"/>
          <w:bCs/>
          <w:sz w:val="24"/>
          <w:szCs w:val="24"/>
        </w:rPr>
        <w:t xml:space="preserve"> - д</w:t>
      </w:r>
      <w:r w:rsidRPr="0019252B">
        <w:rPr>
          <w:rFonts w:ascii="Times New Roman" w:hAnsi="Times New Roman" w:cs="Times New Roman"/>
          <w:sz w:val="24"/>
          <w:szCs w:val="24"/>
          <w:shd w:val="clear" w:color="auto" w:fill="FFFFFF"/>
        </w:rPr>
        <w:t>ля организаций и ИП, включенных в Единый реестр МСП, совокупный объем страховых взносов снижается с 30 до 15% для части зарплат, превышающей МРОТ (12130 рублей). Ставка взносов в ПФР составит 10%, в ФОМС – 5%. Взносы в ФСС (по нетрудоспособности и материнству) не уплачиваются.</w:t>
      </w:r>
    </w:p>
    <w:p w:rsidR="00582A62" w:rsidRPr="0019252B" w:rsidRDefault="00F30144" w:rsidP="00582A62">
      <w:pPr>
        <w:ind w:firstLine="709"/>
        <w:contextualSpacing/>
        <w:jc w:val="both"/>
        <w:rPr>
          <w:rFonts w:ascii="Times New Roman" w:hAnsi="Times New Roman" w:cs="Times New Roman"/>
          <w:bCs/>
          <w:sz w:val="24"/>
          <w:szCs w:val="24"/>
        </w:rPr>
      </w:pPr>
      <w:r w:rsidRPr="0019252B">
        <w:rPr>
          <w:rFonts w:ascii="Times New Roman" w:hAnsi="Times New Roman" w:cs="Times New Roman"/>
          <w:bCs/>
          <w:sz w:val="24"/>
          <w:szCs w:val="24"/>
        </w:rPr>
        <w:t>Постановление правительства от 24 апреля 2020 года №570</w:t>
      </w:r>
    </w:p>
    <w:p w:rsidR="00582A62" w:rsidRPr="0019252B" w:rsidRDefault="00582A62" w:rsidP="00582A62">
      <w:pPr>
        <w:pStyle w:val="a3"/>
        <w:shd w:val="clear" w:color="auto" w:fill="FFFFFF"/>
        <w:spacing w:after="0"/>
        <w:ind w:firstLine="709"/>
        <w:jc w:val="both"/>
        <w:rPr>
          <w:rFonts w:eastAsia="Times New Roman"/>
          <w:lang w:eastAsia="ru-RU"/>
        </w:rPr>
      </w:pPr>
      <w:r w:rsidRPr="0019252B">
        <w:rPr>
          <w:b/>
          <w:bCs/>
        </w:rPr>
        <w:t>3. Отсрочка по аренде</w:t>
      </w:r>
      <w:r w:rsidRPr="0019252B">
        <w:rPr>
          <w:bCs/>
        </w:rPr>
        <w:t xml:space="preserve"> - </w:t>
      </w:r>
      <w:r w:rsidRPr="0019252B">
        <w:rPr>
          <w:rFonts w:eastAsia="Times New Roman"/>
          <w:lang w:eastAsia="ru-RU"/>
        </w:rPr>
        <w:t>отсрочка по уплате арендных платежей распространяется на государственное, муниципальное и частное имущество (за исключением жилых помещений). </w:t>
      </w:r>
    </w:p>
    <w:p w:rsidR="00582A62" w:rsidRPr="00582A62" w:rsidRDefault="00582A62" w:rsidP="00582A62">
      <w:pPr>
        <w:shd w:val="clear" w:color="auto" w:fill="FFFFFF"/>
        <w:spacing w:after="0"/>
        <w:ind w:firstLine="709"/>
        <w:jc w:val="both"/>
        <w:rPr>
          <w:rFonts w:ascii="Times New Roman" w:eastAsia="Times New Roman" w:hAnsi="Times New Roman" w:cs="Times New Roman"/>
          <w:sz w:val="24"/>
          <w:szCs w:val="24"/>
          <w:lang w:eastAsia="ru-RU"/>
        </w:rPr>
      </w:pPr>
      <w:r w:rsidRPr="00582A62">
        <w:rPr>
          <w:rFonts w:ascii="Times New Roman" w:eastAsia="Times New Roman" w:hAnsi="Times New Roman" w:cs="Times New Roman"/>
          <w:sz w:val="24"/>
          <w:szCs w:val="24"/>
          <w:lang w:eastAsia="ru-RU"/>
        </w:rPr>
        <w:t>Владельцам коммерческой недвижимости Правительство рекомендует предусмотреть уменьшение размера арендной платы для компаний. Для этого арендодатель и арендатор должны заключить дополнительное соглашение. </w:t>
      </w:r>
    </w:p>
    <w:p w:rsidR="00582A62" w:rsidRPr="00582A62" w:rsidRDefault="00582A62" w:rsidP="00582A62">
      <w:pPr>
        <w:shd w:val="clear" w:color="auto" w:fill="FFFFFF"/>
        <w:spacing w:after="0"/>
        <w:ind w:firstLine="709"/>
        <w:jc w:val="both"/>
        <w:rPr>
          <w:rFonts w:ascii="Times New Roman" w:eastAsia="Times New Roman" w:hAnsi="Times New Roman" w:cs="Times New Roman"/>
          <w:sz w:val="24"/>
          <w:szCs w:val="24"/>
          <w:lang w:eastAsia="ru-RU"/>
        </w:rPr>
      </w:pPr>
      <w:r w:rsidRPr="00582A62">
        <w:rPr>
          <w:rFonts w:ascii="Times New Roman" w:eastAsia="Times New Roman" w:hAnsi="Times New Roman" w:cs="Times New Roman"/>
          <w:sz w:val="24"/>
          <w:szCs w:val="24"/>
          <w:lang w:eastAsia="ru-RU"/>
        </w:rPr>
        <w:lastRenderedPageBreak/>
        <w:t>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 </w:t>
      </w:r>
    </w:p>
    <w:p w:rsidR="00582A62" w:rsidRPr="00582A62" w:rsidRDefault="00582A62" w:rsidP="00582A62">
      <w:pPr>
        <w:shd w:val="clear" w:color="auto" w:fill="FFFFFF"/>
        <w:spacing w:after="0"/>
        <w:ind w:firstLine="709"/>
        <w:jc w:val="both"/>
        <w:rPr>
          <w:rFonts w:ascii="Times New Roman" w:eastAsia="Times New Roman" w:hAnsi="Times New Roman" w:cs="Times New Roman"/>
          <w:sz w:val="24"/>
          <w:szCs w:val="24"/>
          <w:lang w:eastAsia="ru-RU"/>
        </w:rPr>
      </w:pPr>
      <w:r w:rsidRPr="00582A62">
        <w:rPr>
          <w:rFonts w:ascii="Times New Roman" w:eastAsia="Times New Roman" w:hAnsi="Times New Roman" w:cs="Times New Roman"/>
          <w:sz w:val="24"/>
          <w:szCs w:val="24"/>
          <w:lang w:eastAsia="ru-RU"/>
        </w:rPr>
        <w:t>Также арендодателям рекомендовано снизить размер арендной платы по соглашению с арендатором. Если в договор включены коммунальные платежи, то они выплачиваются, за исключением случаев, когда в условиях режима повышенной готовности арендодатель освобождается от оплаты таких услуг. </w:t>
      </w:r>
    </w:p>
    <w:p w:rsidR="00582A62" w:rsidRPr="0019252B" w:rsidRDefault="00582A62" w:rsidP="00582A62">
      <w:pPr>
        <w:shd w:val="clear" w:color="auto" w:fill="FFFFFF"/>
        <w:spacing w:after="0"/>
        <w:ind w:firstLine="709"/>
        <w:jc w:val="both"/>
        <w:rPr>
          <w:rFonts w:ascii="Times New Roman" w:eastAsia="Times New Roman" w:hAnsi="Times New Roman" w:cs="Times New Roman"/>
          <w:sz w:val="24"/>
          <w:szCs w:val="24"/>
          <w:lang w:eastAsia="ru-RU"/>
        </w:rPr>
      </w:pPr>
      <w:r w:rsidRPr="00582A62">
        <w:rPr>
          <w:rFonts w:ascii="Times New Roman" w:eastAsia="Times New Roman" w:hAnsi="Times New Roman" w:cs="Times New Roman"/>
          <w:sz w:val="24"/>
          <w:szCs w:val="24"/>
          <w:lang w:eastAsia="ru-RU"/>
        </w:rPr>
        <w:t>Задолженность по аренде уплачивается в течение 2021–2022 годов, ежемесячно в равном объёме. В случае отказа арендодателя исполнить указанные требования арендатор вправе обратиться в суд.</w:t>
      </w:r>
    </w:p>
    <w:p w:rsidR="00582A62" w:rsidRPr="0019252B" w:rsidRDefault="00582A62" w:rsidP="00582A62">
      <w:pPr>
        <w:shd w:val="clear" w:color="auto" w:fill="FFFFFF"/>
        <w:spacing w:after="0"/>
        <w:ind w:firstLine="709"/>
        <w:jc w:val="both"/>
        <w:rPr>
          <w:rFonts w:ascii="Times New Roman" w:eastAsia="Times New Roman" w:hAnsi="Times New Roman" w:cs="Times New Roman"/>
          <w:sz w:val="24"/>
          <w:szCs w:val="24"/>
          <w:lang w:eastAsia="ru-RU"/>
        </w:rPr>
      </w:pPr>
      <w:r w:rsidRPr="0019252B">
        <w:rPr>
          <w:rFonts w:ascii="Times New Roman" w:eastAsia="Times New Roman" w:hAnsi="Times New Roman" w:cs="Times New Roman"/>
          <w:sz w:val="24"/>
          <w:szCs w:val="24"/>
          <w:lang w:eastAsia="ru-RU"/>
        </w:rPr>
        <w:t>Распоряжение Правительства от 10 апреля 2020 года №968-р</w:t>
      </w:r>
    </w:p>
    <w:p w:rsidR="00582A62" w:rsidRPr="0019252B" w:rsidRDefault="00582A62" w:rsidP="00582A62">
      <w:pPr>
        <w:shd w:val="clear" w:color="auto" w:fill="FFFFFF"/>
        <w:spacing w:after="0"/>
        <w:ind w:firstLine="709"/>
        <w:jc w:val="both"/>
        <w:rPr>
          <w:rFonts w:ascii="Times New Roman" w:eastAsia="Times New Roman" w:hAnsi="Times New Roman" w:cs="Times New Roman"/>
          <w:sz w:val="24"/>
          <w:szCs w:val="24"/>
          <w:lang w:eastAsia="ru-RU"/>
        </w:rPr>
      </w:pPr>
      <w:r w:rsidRPr="0019252B">
        <w:rPr>
          <w:rFonts w:ascii="Times New Roman" w:eastAsia="Times New Roman" w:hAnsi="Times New Roman" w:cs="Times New Roman"/>
          <w:sz w:val="24"/>
          <w:szCs w:val="24"/>
          <w:lang w:eastAsia="ru-RU"/>
        </w:rPr>
        <w:t>Постановление Правительства от 3 апреля 2020 года №440</w:t>
      </w:r>
    </w:p>
    <w:p w:rsidR="00582A62" w:rsidRPr="0019252B" w:rsidRDefault="00582A62" w:rsidP="00582A62">
      <w:pPr>
        <w:shd w:val="clear" w:color="auto" w:fill="FFFFFF"/>
        <w:spacing w:after="0"/>
        <w:ind w:firstLine="709"/>
        <w:jc w:val="both"/>
        <w:rPr>
          <w:rFonts w:ascii="Times New Roman" w:eastAsia="Times New Roman" w:hAnsi="Times New Roman" w:cs="Times New Roman"/>
          <w:sz w:val="24"/>
          <w:szCs w:val="24"/>
          <w:lang w:eastAsia="ru-RU"/>
        </w:rPr>
      </w:pPr>
      <w:r w:rsidRPr="0019252B">
        <w:rPr>
          <w:rFonts w:ascii="Times New Roman" w:eastAsia="Times New Roman" w:hAnsi="Times New Roman" w:cs="Times New Roman"/>
          <w:sz w:val="24"/>
          <w:szCs w:val="24"/>
          <w:lang w:eastAsia="ru-RU"/>
        </w:rPr>
        <w:t>Распоряжение Правительства от 19 марта 2020 года №670-р</w:t>
      </w:r>
    </w:p>
    <w:p w:rsidR="00582A62" w:rsidRPr="0019252B" w:rsidRDefault="00582A62" w:rsidP="00582A62">
      <w:pPr>
        <w:shd w:val="clear" w:color="auto" w:fill="FFFFFF"/>
        <w:spacing w:after="0"/>
        <w:ind w:firstLine="709"/>
        <w:jc w:val="both"/>
        <w:rPr>
          <w:rFonts w:ascii="Times New Roman" w:eastAsia="Times New Roman" w:hAnsi="Times New Roman" w:cs="Times New Roman"/>
          <w:sz w:val="24"/>
          <w:szCs w:val="24"/>
          <w:lang w:eastAsia="ru-RU"/>
        </w:rPr>
      </w:pPr>
    </w:p>
    <w:p w:rsidR="00582A62" w:rsidRPr="0019252B" w:rsidRDefault="00582A62" w:rsidP="00582A62">
      <w:pPr>
        <w:shd w:val="clear" w:color="auto" w:fill="FFFFFF"/>
        <w:spacing w:after="0"/>
        <w:ind w:firstLine="709"/>
        <w:jc w:val="both"/>
        <w:rPr>
          <w:rFonts w:ascii="Times New Roman" w:eastAsia="Times New Roman" w:hAnsi="Times New Roman" w:cs="Times New Roman"/>
          <w:bCs/>
          <w:sz w:val="24"/>
          <w:szCs w:val="24"/>
          <w:lang w:eastAsia="ru-RU"/>
        </w:rPr>
      </w:pPr>
      <w:r w:rsidRPr="0019252B">
        <w:rPr>
          <w:rFonts w:ascii="Times New Roman" w:eastAsia="Times New Roman" w:hAnsi="Times New Roman" w:cs="Times New Roman"/>
          <w:b/>
          <w:bCs/>
          <w:sz w:val="24"/>
          <w:szCs w:val="24"/>
          <w:lang w:eastAsia="ru-RU"/>
        </w:rPr>
        <w:t xml:space="preserve">4. Субсидии предпринимателям </w:t>
      </w:r>
      <w:r w:rsidRPr="0019252B">
        <w:rPr>
          <w:rFonts w:ascii="Times New Roman" w:eastAsia="Times New Roman" w:hAnsi="Times New Roman" w:cs="Times New Roman"/>
          <w:bCs/>
          <w:sz w:val="24"/>
          <w:szCs w:val="24"/>
          <w:lang w:eastAsia="ru-RU"/>
        </w:rPr>
        <w:t xml:space="preserve">- </w:t>
      </w:r>
      <w:r w:rsidRPr="0019252B">
        <w:rPr>
          <w:rFonts w:ascii="Times New Roman" w:hAnsi="Times New Roman" w:cs="Times New Roman"/>
          <w:sz w:val="24"/>
          <w:szCs w:val="24"/>
          <w:shd w:val="clear" w:color="auto" w:fill="FFFFFF"/>
        </w:rPr>
        <w:t xml:space="preserve">правительство в мае и июне выплатит малым и средним предпринимателям безвозмездную финансовую помощь из расчёта 12 130 рублей на одного сотрудника. Эти деньги можно будет потратить на любые расходы СМП, включая зарплаты. </w:t>
      </w:r>
      <w:r w:rsidRPr="0019252B">
        <w:rPr>
          <w:rFonts w:ascii="Times New Roman" w:eastAsia="Times New Roman" w:hAnsi="Times New Roman" w:cs="Times New Roman"/>
          <w:bCs/>
          <w:sz w:val="24"/>
          <w:szCs w:val="24"/>
          <w:lang w:eastAsia="ru-RU"/>
        </w:rPr>
        <w:t xml:space="preserve">Для получения субсидии за апрель 2020 года срок подачи заявления – с 1 мая до 1 июня 2020 года; за май 2020 года – с 1 июня до 1 июля 2020 года. </w:t>
      </w:r>
    </w:p>
    <w:p w:rsidR="00582A62" w:rsidRPr="0019252B" w:rsidRDefault="00582A62" w:rsidP="00582A62">
      <w:pPr>
        <w:shd w:val="clear" w:color="auto" w:fill="FFFFFF"/>
        <w:spacing w:after="0"/>
        <w:ind w:firstLine="709"/>
        <w:jc w:val="both"/>
        <w:rPr>
          <w:rFonts w:ascii="Times New Roman" w:eastAsia="Times New Roman" w:hAnsi="Times New Roman" w:cs="Times New Roman"/>
          <w:bCs/>
          <w:sz w:val="24"/>
          <w:szCs w:val="24"/>
          <w:lang w:eastAsia="ru-RU"/>
        </w:rPr>
      </w:pPr>
      <w:r w:rsidRPr="0019252B">
        <w:rPr>
          <w:rFonts w:ascii="Times New Roman" w:eastAsia="Times New Roman" w:hAnsi="Times New Roman" w:cs="Times New Roman"/>
          <w:bCs/>
          <w:sz w:val="24"/>
          <w:szCs w:val="24"/>
          <w:lang w:eastAsia="ru-RU"/>
        </w:rPr>
        <w:t xml:space="preserve">Условия получения: </w:t>
      </w:r>
    </w:p>
    <w:p w:rsidR="00582A62" w:rsidRPr="0019252B" w:rsidRDefault="00582A62" w:rsidP="00582A62">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 xml:space="preserve">Организация или ИП является субъектом малого и среднего предпринимательства и </w:t>
      </w:r>
      <w:proofErr w:type="spellStart"/>
      <w:r w:rsidRPr="0019252B">
        <w:rPr>
          <w:rFonts w:ascii="Times New Roman" w:hAnsi="Times New Roman" w:cs="Times New Roman"/>
          <w:sz w:val="24"/>
          <w:szCs w:val="24"/>
          <w:shd w:val="clear" w:color="auto" w:fill="FFFFFF"/>
        </w:rPr>
        <w:t>осуществлет</w:t>
      </w:r>
      <w:proofErr w:type="spellEnd"/>
      <w:r w:rsidRPr="0019252B">
        <w:rPr>
          <w:rFonts w:ascii="Times New Roman" w:hAnsi="Times New Roman" w:cs="Times New Roman"/>
          <w:sz w:val="24"/>
          <w:szCs w:val="24"/>
          <w:shd w:val="clear" w:color="auto" w:fill="FFFFFF"/>
        </w:rPr>
        <w:t xml:space="preserve"> деятельность в отрасли, поименованной в постановлении Правительства от 3 апреля 2020 года №434 (с изменениями и дополнениями). На момент подачи заявки организация или ИП не должны находиться в процессе реорганизации, ликвидации, процедуры банкротства;</w:t>
      </w:r>
    </w:p>
    <w:p w:rsidR="00582A62" w:rsidRPr="0019252B" w:rsidRDefault="00582A62" w:rsidP="00582A62">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 xml:space="preserve">по состоянию на 1 марта 2020 года не должно было быть недоимки по налогам и страховым взносам более 3 тыс. </w:t>
      </w:r>
      <w:proofErr w:type="spellStart"/>
      <w:r w:rsidRPr="0019252B">
        <w:rPr>
          <w:rFonts w:ascii="Times New Roman" w:hAnsi="Times New Roman" w:cs="Times New Roman"/>
          <w:sz w:val="24"/>
          <w:szCs w:val="24"/>
          <w:shd w:val="clear" w:color="auto" w:fill="FFFFFF"/>
        </w:rPr>
        <w:t>руб</w:t>
      </w:r>
      <w:proofErr w:type="spellEnd"/>
      <w:r w:rsidRPr="0019252B">
        <w:rPr>
          <w:rFonts w:ascii="Times New Roman" w:hAnsi="Times New Roman" w:cs="Times New Roman"/>
          <w:sz w:val="24"/>
          <w:szCs w:val="24"/>
          <w:shd w:val="clear" w:color="auto" w:fill="FFFFFF"/>
        </w:rPr>
        <w:t>;</w:t>
      </w:r>
    </w:p>
    <w:p w:rsidR="00582A62" w:rsidRPr="0019252B" w:rsidRDefault="00582A62" w:rsidP="00582A62">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 xml:space="preserve">количество работников, в </w:t>
      </w:r>
      <w:proofErr w:type="gramStart"/>
      <w:r w:rsidRPr="0019252B">
        <w:rPr>
          <w:rFonts w:ascii="Times New Roman" w:hAnsi="Times New Roman" w:cs="Times New Roman"/>
          <w:sz w:val="24"/>
          <w:szCs w:val="24"/>
          <w:shd w:val="clear" w:color="auto" w:fill="FFFFFF"/>
        </w:rPr>
        <w:t>месяц</w:t>
      </w:r>
      <w:proofErr w:type="gramEnd"/>
      <w:r w:rsidRPr="0019252B">
        <w:rPr>
          <w:rFonts w:ascii="Times New Roman" w:hAnsi="Times New Roman" w:cs="Times New Roman"/>
          <w:sz w:val="24"/>
          <w:szCs w:val="24"/>
          <w:shd w:val="clear" w:color="auto" w:fill="FFFFFF"/>
        </w:rPr>
        <w:t xml:space="preserve"> за который выплачивается субсидия, должно быть сохранено в количестве не менее 90% по отношению к марту месяцу.</w:t>
      </w:r>
    </w:p>
    <w:p w:rsidR="0019252B" w:rsidRPr="0019252B" w:rsidRDefault="0019252B" w:rsidP="0019252B">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Необходимо подать заявление в налоговый орган в любой удобной форме:</w:t>
      </w:r>
    </w:p>
    <w:p w:rsidR="0019252B" w:rsidRPr="0019252B" w:rsidRDefault="0019252B" w:rsidP="0019252B">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 через электронные каналы связи;</w:t>
      </w:r>
    </w:p>
    <w:p w:rsidR="0019252B" w:rsidRPr="0019252B" w:rsidRDefault="0019252B" w:rsidP="0019252B">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 через личный кабинет налогоплательщика;</w:t>
      </w:r>
    </w:p>
    <w:p w:rsidR="0019252B" w:rsidRPr="0019252B" w:rsidRDefault="0019252B" w:rsidP="0019252B">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 почтовым отправлением.</w:t>
      </w:r>
    </w:p>
    <w:p w:rsidR="00582A62" w:rsidRPr="0019252B" w:rsidRDefault="00582A62" w:rsidP="00582A62">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Перечень поручений Президента по итогам совещания с членами Правительства (утверждён 21 апреля 2020 года)</w:t>
      </w:r>
    </w:p>
    <w:p w:rsidR="00582A62" w:rsidRPr="0019252B" w:rsidRDefault="00582A62" w:rsidP="00582A62">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Постановление Правительства от 24 апреля 2020 года №576</w:t>
      </w:r>
    </w:p>
    <w:p w:rsidR="00E708E1" w:rsidRPr="0019252B" w:rsidRDefault="00E708E1" w:rsidP="00582A62">
      <w:pPr>
        <w:shd w:val="clear" w:color="auto" w:fill="FFFFFF"/>
        <w:spacing w:after="0"/>
        <w:ind w:firstLine="709"/>
        <w:jc w:val="both"/>
        <w:rPr>
          <w:rFonts w:ascii="Times New Roman" w:hAnsi="Times New Roman" w:cs="Times New Roman"/>
          <w:sz w:val="24"/>
          <w:szCs w:val="24"/>
          <w:shd w:val="clear" w:color="auto" w:fill="FFFFFF"/>
        </w:rPr>
      </w:pP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b/>
          <w:sz w:val="24"/>
          <w:szCs w:val="24"/>
          <w:shd w:val="clear" w:color="auto" w:fill="FFFFFF"/>
        </w:rPr>
        <w:t>5. Кредитные каникулы</w:t>
      </w:r>
      <w:r w:rsidRPr="0019252B">
        <w:rPr>
          <w:rFonts w:ascii="Times New Roman" w:hAnsi="Times New Roman" w:cs="Times New Roman"/>
          <w:sz w:val="24"/>
          <w:szCs w:val="24"/>
          <w:shd w:val="clear" w:color="auto" w:fill="FFFFFF"/>
        </w:rPr>
        <w:t xml:space="preserve"> - субъекты малого и среднего предпринимательства из пострадавших секторов экономики вправе по первому требованию получить 6-месячную отсрочку платежей по любым кредитным договорам, заключенным до 3 апреля. Имеющиеся задолженности по кредитным капиталам можно реструктуризировать. При предоставлении заемщику права отсрочки платежа процентная ставка по кредитному соглашению не должна увеличиваться, получение кредитных каникул не ухудшает кредитную историю. Предприниматели также могут рассчитывать на снижение суммы отсроченной задолженности за счет федеральных субсидий для банков, если кредитная организация участвует в программе Минэкономразвития. </w:t>
      </w: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lastRenderedPageBreak/>
        <w:t>В течение кредитных каникул не допускается:</w:t>
      </w:r>
    </w:p>
    <w:p w:rsidR="00E708E1" w:rsidRPr="0019252B" w:rsidRDefault="00E708E1" w:rsidP="00E708E1">
      <w:pPr>
        <w:shd w:val="clear" w:color="auto" w:fill="FFFFFF"/>
        <w:spacing w:after="0"/>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 xml:space="preserve">            начисление неустойки (штрафа, пени);</w:t>
      </w: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предъявление требования о досрочном исполнении обязательств;</w:t>
      </w: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обращение взыскания на предмет залога или предмет ипотеки;</w:t>
      </w: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обращение с требованием к поручителю;</w:t>
      </w: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 xml:space="preserve">банк не имеет права попросить досрочно закрыть кредит, если предприниматель исполняет все обязательства по уплате основного долга в соответствии с новым графиком. </w:t>
      </w: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Если банк участвует в программе Минэкономразвития и получает субсидии для предоставления отсрочки на выплаты платежей МСП, предприниматель может рассчитывать на снижение платежей по кредиту после окончания льготного периода. В этом случае предприниматель в течение 6 месяцев не платит 67% от суммы процентов, а также получает отсрочку на уплату платежей по основному долгу. Оставшиеся 33% от суммы процентов заёмщик может погашать в соответствии с обычным графиком или включить их в основной долг с выплатой по окончании периода отсрочки.</w:t>
      </w: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Индивидуальный предприниматель может также реструктурировать потребительский кредит и просить на льготный период либо полное приостановление платежей, либо уменьшение их размера до посильного уровня.</w:t>
      </w:r>
    </w:p>
    <w:p w:rsidR="0019252B" w:rsidRPr="0019252B" w:rsidRDefault="0019252B" w:rsidP="0019252B">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 xml:space="preserve">Для получения меры поддержки необходимо направить требование в свободной форме кредитору способом, предусмотренным в договоре. ИП может направить требование, в том числе с помощью мобильного телефона. Прилагать к требованию какие-либо документы не нужно. </w:t>
      </w:r>
    </w:p>
    <w:p w:rsidR="0019252B" w:rsidRPr="0019252B" w:rsidRDefault="0019252B" w:rsidP="0019252B">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 xml:space="preserve">Предприниматель сам может определить длительность льготного периода (но не более 6 месяцев). Банк обязан в течение 5 дней рассмотреть обращение, изменить условия кредитного договора, направив заявителю соответствующее уведомление и уточнённый график платежей. </w:t>
      </w:r>
    </w:p>
    <w:p w:rsidR="0019252B" w:rsidRPr="0019252B" w:rsidRDefault="0019252B" w:rsidP="0019252B">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Если в течение 10-ти дней заёмщик не получит ответ, каникулы считаются предоставленными с даты, указанной в требовании.</w:t>
      </w: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Федеральный закон от 3 апреля 2020 года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sz w:val="24"/>
          <w:szCs w:val="24"/>
          <w:shd w:val="clear" w:color="auto" w:fill="FFFFFF"/>
        </w:rPr>
        <w:t>Постановление Правительства от 3 апреля 2020 года №435</w:t>
      </w: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p>
    <w:p w:rsidR="00E708E1" w:rsidRPr="0019252B" w:rsidRDefault="00E708E1" w:rsidP="00E708E1">
      <w:pPr>
        <w:shd w:val="clear" w:color="auto" w:fill="FFFFFF"/>
        <w:spacing w:after="0"/>
        <w:ind w:firstLine="709"/>
        <w:jc w:val="both"/>
        <w:rPr>
          <w:rFonts w:ascii="Times New Roman" w:hAnsi="Times New Roman" w:cs="Times New Roman"/>
          <w:sz w:val="24"/>
          <w:szCs w:val="24"/>
          <w:shd w:val="clear" w:color="auto" w:fill="FFFFFF"/>
        </w:rPr>
      </w:pPr>
      <w:r w:rsidRPr="0019252B">
        <w:rPr>
          <w:rFonts w:ascii="Times New Roman" w:hAnsi="Times New Roman" w:cs="Times New Roman"/>
          <w:b/>
          <w:sz w:val="24"/>
          <w:szCs w:val="24"/>
          <w:shd w:val="clear" w:color="auto" w:fill="FFFFFF"/>
        </w:rPr>
        <w:t xml:space="preserve">6. </w:t>
      </w:r>
      <w:r w:rsidRPr="0019252B">
        <w:rPr>
          <w:rFonts w:ascii="Times New Roman" w:hAnsi="Times New Roman" w:cs="Times New Roman"/>
          <w:b/>
          <w:bCs/>
          <w:sz w:val="24"/>
          <w:szCs w:val="24"/>
          <w:shd w:val="clear" w:color="auto" w:fill="FFFFFF"/>
        </w:rPr>
        <w:t>Срок предоставления налоговой отчетн</w:t>
      </w:r>
      <w:r w:rsidRPr="0019252B">
        <w:rPr>
          <w:rFonts w:ascii="Times New Roman" w:hAnsi="Times New Roman" w:cs="Times New Roman"/>
          <w:bCs/>
          <w:sz w:val="24"/>
          <w:szCs w:val="24"/>
          <w:shd w:val="clear" w:color="auto" w:fill="FFFFFF"/>
        </w:rPr>
        <w:t xml:space="preserve">ости - </w:t>
      </w:r>
      <w:r w:rsidRPr="0019252B">
        <w:rPr>
          <w:rFonts w:ascii="Times New Roman" w:hAnsi="Times New Roman" w:cs="Times New Roman"/>
          <w:sz w:val="24"/>
          <w:szCs w:val="24"/>
          <w:shd w:val="clear" w:color="auto" w:fill="FFFFFF"/>
        </w:rPr>
        <w:t>для всех налогоплательщиков сроки предоставления отчетности в ФНС продляются на срок до 3 месяцев.</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 xml:space="preserve">Налоговые декларации по НДС за I квартал 2020 года, журналы учёта полученных и выставленных счетов-фактур, расчёты по страховым взносам за I квартал 2020 года – до 15 мая 2020 года. </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proofErr w:type="gramStart"/>
      <w:r w:rsidRPr="0019252B">
        <w:rPr>
          <w:rFonts w:ascii="Times New Roman" w:hAnsi="Times New Roman" w:cs="Times New Roman"/>
          <w:bCs/>
          <w:sz w:val="24"/>
          <w:szCs w:val="24"/>
          <w:shd w:val="clear" w:color="auto" w:fill="FFFFFF"/>
        </w:rPr>
        <w:t xml:space="preserve">Все налоговые декларации и расчёты по авансовым платежам (кроме НДС), расчёты сумм НДФЛ (форма 6-НДФЛ), налоговые расчёты о суммах выплаченных иностранным организациям доходов и удержанных налогов, бухгалтерская (финансовая) отчётность (для налогоплательщиков, сдающих годовую бухгалтерскую (финансовую) отчётность в соответствии с </w:t>
      </w:r>
      <w:proofErr w:type="spellStart"/>
      <w:r w:rsidRPr="0019252B">
        <w:rPr>
          <w:rFonts w:ascii="Times New Roman" w:hAnsi="Times New Roman" w:cs="Times New Roman"/>
          <w:bCs/>
          <w:sz w:val="24"/>
          <w:szCs w:val="24"/>
          <w:shd w:val="clear" w:color="auto" w:fill="FFFFFF"/>
        </w:rPr>
        <w:t>пп</w:t>
      </w:r>
      <w:proofErr w:type="spellEnd"/>
      <w:r w:rsidRPr="0019252B">
        <w:rPr>
          <w:rFonts w:ascii="Times New Roman" w:hAnsi="Times New Roman" w:cs="Times New Roman"/>
          <w:bCs/>
          <w:sz w:val="24"/>
          <w:szCs w:val="24"/>
          <w:shd w:val="clear" w:color="auto" w:fill="FFFFFF"/>
        </w:rPr>
        <w:t>. 5.1 п. 1 ст. 23 НК РФ), финансовая информация, предоставляемая организациями финансового рынка (ОФР) о клиентах – иностранных налогоплательщиках за 2019</w:t>
      </w:r>
      <w:proofErr w:type="gramEnd"/>
      <w:r w:rsidRPr="0019252B">
        <w:rPr>
          <w:rFonts w:ascii="Times New Roman" w:hAnsi="Times New Roman" w:cs="Times New Roman"/>
          <w:bCs/>
          <w:sz w:val="24"/>
          <w:szCs w:val="24"/>
          <w:shd w:val="clear" w:color="auto" w:fill="FFFFFF"/>
        </w:rPr>
        <w:t xml:space="preserve"> отчётный год и предыдущие отчётные годы, заявления о проведении налогового мониторинга за 2021 год – на 3 месяца.</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lastRenderedPageBreak/>
        <w:t>Федеральный закон от 1 апреля 2020 года №102-ФЗ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Постановление Правительства от 2 апреля 2020 года №409</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
          <w:bCs/>
          <w:sz w:val="24"/>
          <w:szCs w:val="24"/>
          <w:shd w:val="clear" w:color="auto" w:fill="FFFFFF"/>
        </w:rPr>
        <w:t>7. Налоговые каникулы (пострадавшие отрасли)</w:t>
      </w:r>
      <w:r w:rsidRPr="0019252B">
        <w:rPr>
          <w:rFonts w:ascii="Times New Roman" w:hAnsi="Times New Roman" w:cs="Times New Roman"/>
          <w:bCs/>
          <w:sz w:val="24"/>
          <w:szCs w:val="24"/>
          <w:shd w:val="clear" w:color="auto" w:fill="FFFFFF"/>
        </w:rPr>
        <w:t xml:space="preserve"> - компании, ведущие деятельность в пострадавших отраслях, могут получить отсрочку или рассрочку по налогам (авансовым платежам) со сроками уплаты в 2020 году, кроме НДС, НДПИ, акцизов и налога на дополнительный доход от добычи углеводородного сырья.</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 xml:space="preserve">Выручка снизилась более чем на 50%, или есть убыток при одновременном снижении выручки более чем на 30% - отсрочка на 12 месяцев. </w:t>
      </w:r>
    </w:p>
    <w:p w:rsidR="00E708E1" w:rsidRPr="0019252B" w:rsidRDefault="00E708E1" w:rsidP="00914452">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Выручка снизилась более чем на 30%, или есть убыток при одновременном снижении выручки более чем на 20% -</w:t>
      </w:r>
      <w:r w:rsidR="00914452">
        <w:rPr>
          <w:rFonts w:ascii="Times New Roman" w:hAnsi="Times New Roman" w:cs="Times New Roman"/>
          <w:bCs/>
          <w:sz w:val="24"/>
          <w:szCs w:val="24"/>
          <w:shd w:val="clear" w:color="auto" w:fill="FFFFFF"/>
        </w:rPr>
        <w:t xml:space="preserve"> отсрочка на 9 месяцев.</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 xml:space="preserve">Выручка снизилась более чем на 20%, или есть убыток при одновременном снижении выручки более чем на 10% - отсрочка на 6 месяцев. </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 xml:space="preserve">Другие случаи - отсрочка на 3 месяца. </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Рассрочка может быть предоставлена на срок до 3 лет при снижении доходов более чем на 50% либо наличии убытков при одновременном снижении доходов более чем на 30%.</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Федеральный закон от 1 апреля 2020 года №102-ФЗ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Постановление Правительства от 2 апреля 2020 года №409</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
          <w:bCs/>
          <w:sz w:val="24"/>
          <w:szCs w:val="24"/>
          <w:shd w:val="clear" w:color="auto" w:fill="FFFFFF"/>
        </w:rPr>
        <w:t>8. Налоговые каникулы (системообразующие)</w:t>
      </w:r>
      <w:r w:rsidRPr="0019252B">
        <w:rPr>
          <w:rFonts w:ascii="Times New Roman" w:hAnsi="Times New Roman" w:cs="Times New Roman"/>
          <w:bCs/>
          <w:sz w:val="24"/>
          <w:szCs w:val="24"/>
          <w:shd w:val="clear" w:color="auto" w:fill="FFFFFF"/>
        </w:rPr>
        <w:t xml:space="preserve"> - крупнейшие налогоплательщики, стратегические, системообразующие, градообразующие организации, а также реализующие социально-значимые товары или услуги могут получить отсрочку или рассрочку по налоговым платежам со сроками уплаты в 2020 году, кроме налога на добычу полезных ископаемых, акцизов и налога на дополнительный доход от добычи углеводородного сырья, по особым условиям.</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Выручка снизилась более чем на 30% – отсрочка на 12 месяцев или рассрочка до 3 лет.</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Выручка снизилась более чем на 20% – отсрочка на 9 месяцев.</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Выручка снизилась более чем на 10% – отсрочка на 6 месяцев.</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Другие случаи – отсрочка на 3 месяца.</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Выручка снизилась более чем на 50% – рассрочка до 5 лет.</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Федеральный закон от 1 апреля 2020 года №102-ФЗ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Постановление Правительства от 2 апреля 2020 года №409</w:t>
      </w: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p>
    <w:p w:rsidR="00E708E1" w:rsidRPr="0019252B" w:rsidRDefault="00E708E1"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 xml:space="preserve">9. </w:t>
      </w:r>
      <w:r w:rsidRPr="0019252B">
        <w:rPr>
          <w:rFonts w:ascii="Times New Roman" w:hAnsi="Times New Roman" w:cs="Times New Roman"/>
          <w:b/>
          <w:bCs/>
          <w:sz w:val="24"/>
          <w:szCs w:val="24"/>
          <w:shd w:val="clear" w:color="auto" w:fill="FFFFFF"/>
        </w:rPr>
        <w:t>Освобождение от налога субсидий МСП</w:t>
      </w:r>
      <w:r w:rsidRPr="0019252B">
        <w:rPr>
          <w:rFonts w:ascii="Times New Roman" w:hAnsi="Times New Roman" w:cs="Times New Roman"/>
          <w:bCs/>
          <w:sz w:val="24"/>
          <w:szCs w:val="24"/>
          <w:shd w:val="clear" w:color="auto" w:fill="FFFFFF"/>
        </w:rPr>
        <w:t xml:space="preserve"> - возможность субъектам МСП не учитывать в составе доходов для целей налога на прибыль организаций субсидии, полученные из федерального бюджета в связи с неблагоприятной ситуацией на фоне </w:t>
      </w:r>
      <w:proofErr w:type="spellStart"/>
      <w:r w:rsidRPr="0019252B">
        <w:rPr>
          <w:rFonts w:ascii="Times New Roman" w:hAnsi="Times New Roman" w:cs="Times New Roman"/>
          <w:bCs/>
          <w:sz w:val="24"/>
          <w:szCs w:val="24"/>
          <w:shd w:val="clear" w:color="auto" w:fill="FFFFFF"/>
        </w:rPr>
        <w:t>коронавируса</w:t>
      </w:r>
      <w:proofErr w:type="spellEnd"/>
      <w:r w:rsidRPr="0019252B">
        <w:rPr>
          <w:rFonts w:ascii="Times New Roman" w:hAnsi="Times New Roman" w:cs="Times New Roman"/>
          <w:bCs/>
          <w:sz w:val="24"/>
          <w:szCs w:val="24"/>
          <w:shd w:val="clear" w:color="auto" w:fill="FFFFFF"/>
        </w:rPr>
        <w:t>. С 1 января 2020 года.</w:t>
      </w:r>
    </w:p>
    <w:p w:rsidR="00E708E1" w:rsidRPr="0019252B" w:rsidRDefault="006863C5" w:rsidP="00E708E1">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lastRenderedPageBreak/>
        <w:t>Федеральный закон от 22 апреля 2020 № 121-ФЗ «О внесении изменений в часть вторую Налогового кодекса Российской Федерации»</w:t>
      </w:r>
    </w:p>
    <w:p w:rsidR="006863C5" w:rsidRPr="0019252B" w:rsidRDefault="006863C5" w:rsidP="00E708E1">
      <w:pPr>
        <w:shd w:val="clear" w:color="auto" w:fill="FFFFFF"/>
        <w:spacing w:after="0"/>
        <w:ind w:firstLine="709"/>
        <w:jc w:val="both"/>
        <w:rPr>
          <w:rFonts w:ascii="Times New Roman" w:hAnsi="Times New Roman" w:cs="Times New Roman"/>
          <w:bCs/>
          <w:sz w:val="24"/>
          <w:szCs w:val="24"/>
          <w:shd w:val="clear" w:color="auto" w:fill="FFFFFF"/>
        </w:rPr>
      </w:pPr>
    </w:p>
    <w:p w:rsidR="006863C5" w:rsidRPr="0019252B" w:rsidRDefault="006863C5" w:rsidP="006863C5">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
          <w:bCs/>
          <w:sz w:val="24"/>
          <w:szCs w:val="24"/>
          <w:shd w:val="clear" w:color="auto" w:fill="FFFFFF"/>
        </w:rPr>
        <w:t xml:space="preserve">10. Освобождение от НДФЛ субсидий ИП </w:t>
      </w:r>
      <w:r w:rsidRPr="0019252B">
        <w:rPr>
          <w:rFonts w:ascii="Times New Roman" w:hAnsi="Times New Roman" w:cs="Times New Roman"/>
          <w:bCs/>
          <w:sz w:val="24"/>
          <w:szCs w:val="24"/>
          <w:shd w:val="clear" w:color="auto" w:fill="FFFFFF"/>
        </w:rPr>
        <w:t xml:space="preserve">- освобождение от обложения НДФЛ доходов в виде субсидий, полученных из федерального бюджета в связи с неблагоприятной ситуацией на фоне </w:t>
      </w:r>
      <w:proofErr w:type="spellStart"/>
      <w:r w:rsidRPr="0019252B">
        <w:rPr>
          <w:rFonts w:ascii="Times New Roman" w:hAnsi="Times New Roman" w:cs="Times New Roman"/>
          <w:bCs/>
          <w:sz w:val="24"/>
          <w:szCs w:val="24"/>
          <w:shd w:val="clear" w:color="auto" w:fill="FFFFFF"/>
        </w:rPr>
        <w:t>коронавируса</w:t>
      </w:r>
      <w:proofErr w:type="spellEnd"/>
      <w:r w:rsidRPr="0019252B">
        <w:rPr>
          <w:rFonts w:ascii="Times New Roman" w:hAnsi="Times New Roman" w:cs="Times New Roman"/>
          <w:bCs/>
          <w:sz w:val="24"/>
          <w:szCs w:val="24"/>
          <w:shd w:val="clear" w:color="auto" w:fill="FFFFFF"/>
        </w:rPr>
        <w:t>. Применяется сразу при получении дохода.</w:t>
      </w:r>
    </w:p>
    <w:p w:rsidR="006863C5" w:rsidRDefault="006863C5" w:rsidP="006863C5">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Федеральный закон от 22 апреля 2020 года №121-ФЗ «О внесении изменений в часть вторую Налогового кодекса Российской Федерации»</w:t>
      </w:r>
    </w:p>
    <w:p w:rsidR="0019252B" w:rsidRDefault="0019252B" w:rsidP="006863C5">
      <w:pPr>
        <w:shd w:val="clear" w:color="auto" w:fill="FFFFFF"/>
        <w:spacing w:after="0"/>
        <w:ind w:firstLine="709"/>
        <w:jc w:val="both"/>
        <w:rPr>
          <w:rFonts w:ascii="Times New Roman" w:hAnsi="Times New Roman" w:cs="Times New Roman"/>
          <w:bCs/>
          <w:sz w:val="24"/>
          <w:szCs w:val="24"/>
          <w:shd w:val="clear" w:color="auto" w:fill="FFFFFF"/>
        </w:rPr>
      </w:pPr>
    </w:p>
    <w:p w:rsidR="0019252B" w:rsidRPr="0019252B" w:rsidRDefault="0019252B" w:rsidP="0019252B">
      <w:pPr>
        <w:shd w:val="clear" w:color="auto" w:fill="FFFFFF"/>
        <w:spacing w:after="0"/>
        <w:ind w:firstLine="709"/>
        <w:jc w:val="both"/>
        <w:rPr>
          <w:rFonts w:ascii="Times New Roman" w:hAnsi="Times New Roman" w:cs="Times New Roman"/>
          <w:b/>
          <w:bCs/>
          <w:sz w:val="24"/>
          <w:szCs w:val="24"/>
          <w:shd w:val="clear" w:color="auto" w:fill="FFFFFF"/>
        </w:rPr>
      </w:pPr>
      <w:r w:rsidRPr="0019252B">
        <w:rPr>
          <w:rFonts w:ascii="Times New Roman" w:hAnsi="Times New Roman" w:cs="Times New Roman"/>
          <w:b/>
          <w:bCs/>
          <w:sz w:val="24"/>
          <w:szCs w:val="24"/>
          <w:shd w:val="clear" w:color="auto" w:fill="FFFFFF"/>
        </w:rPr>
        <w:t>11. Льготное кредитование</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Банковские кредиты: </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Смягчаются условия предоставления кредитов  по конечной ставке 8,5% (ставка предоставления денег от ЦБ – 3,5%);</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В программе льготного кредитования участвуют 95 банков.</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Антикризисны</w:t>
      </w:r>
      <w:r>
        <w:rPr>
          <w:rFonts w:ascii="Times New Roman" w:hAnsi="Times New Roman" w:cs="Times New Roman"/>
          <w:bCs/>
          <w:sz w:val="24"/>
          <w:szCs w:val="24"/>
          <w:shd w:val="clear" w:color="auto" w:fill="FFFFFF"/>
        </w:rPr>
        <w:t xml:space="preserve">е условия получения поддержки: </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Упрощены требования к заёмщику.  Из обязательных условий исключены пункты об отсутствии задолженности по налогам, сборам и заработной плате, отсутствии просроченных  платежей по кредитным договорам на срок свыше 30 дней;</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Отменены требования по максимальному суммарному объёму кредитных соглашений на рефинансирование;</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Появилась возможность рефинансировать кредитные соглашения на оборотные цели (ранее - только инвестиционные кредиты);</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 xml:space="preserve">Расширен доступ к кредитам. Получать их теперь смогут микропредприятия в сфере торговли,  реализующие подакцизных товаров (для </w:t>
      </w:r>
      <w:proofErr w:type="spellStart"/>
      <w:r w:rsidRPr="0019252B">
        <w:rPr>
          <w:rFonts w:ascii="Times New Roman" w:hAnsi="Times New Roman" w:cs="Times New Roman"/>
          <w:bCs/>
          <w:sz w:val="24"/>
          <w:szCs w:val="24"/>
          <w:shd w:val="clear" w:color="auto" w:fill="FFFFFF"/>
        </w:rPr>
        <w:t>микропредприятий</w:t>
      </w:r>
      <w:proofErr w:type="spellEnd"/>
      <w:r w:rsidRPr="0019252B">
        <w:rPr>
          <w:rFonts w:ascii="Times New Roman" w:hAnsi="Times New Roman" w:cs="Times New Roman"/>
          <w:bCs/>
          <w:sz w:val="24"/>
          <w:szCs w:val="24"/>
          <w:shd w:val="clear" w:color="auto" w:fill="FFFFFF"/>
        </w:rPr>
        <w:t>, заключивших кредитные соглашения на оборотные цели в 2020 году - на срок не более 2 лет).</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Гарантийное кредитование:</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Комиссии по гарантии Региональных гарантийных</w:t>
      </w:r>
      <w:r>
        <w:rPr>
          <w:rFonts w:ascii="Times New Roman" w:hAnsi="Times New Roman" w:cs="Times New Roman"/>
          <w:bCs/>
          <w:sz w:val="24"/>
          <w:szCs w:val="24"/>
          <w:shd w:val="clear" w:color="auto" w:fill="FFFFFF"/>
        </w:rPr>
        <w:t xml:space="preserve"> организаций снижаются до 0,5%.</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Микрокредитование: </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 xml:space="preserve">Антикризисные условия получения займов в региональных </w:t>
      </w:r>
      <w:proofErr w:type="spellStart"/>
      <w:r w:rsidRPr="0019252B">
        <w:rPr>
          <w:rFonts w:ascii="Times New Roman" w:hAnsi="Times New Roman" w:cs="Times New Roman"/>
          <w:bCs/>
          <w:sz w:val="24"/>
          <w:szCs w:val="24"/>
          <w:shd w:val="clear" w:color="auto" w:fill="FFFFFF"/>
        </w:rPr>
        <w:t>микрофинан</w:t>
      </w:r>
      <w:r>
        <w:rPr>
          <w:rFonts w:ascii="Times New Roman" w:hAnsi="Times New Roman" w:cs="Times New Roman"/>
          <w:bCs/>
          <w:sz w:val="24"/>
          <w:szCs w:val="24"/>
          <w:shd w:val="clear" w:color="auto" w:fill="FFFFFF"/>
        </w:rPr>
        <w:t>совых</w:t>
      </w:r>
      <w:proofErr w:type="spellEnd"/>
      <w:r>
        <w:rPr>
          <w:rFonts w:ascii="Times New Roman" w:hAnsi="Times New Roman" w:cs="Times New Roman"/>
          <w:bCs/>
          <w:sz w:val="24"/>
          <w:szCs w:val="24"/>
          <w:shd w:val="clear" w:color="auto" w:fill="FFFFFF"/>
        </w:rPr>
        <w:t xml:space="preserve"> организациях:</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 xml:space="preserve">Упрощены требования к заёмщику, из </w:t>
      </w:r>
      <w:r>
        <w:rPr>
          <w:rFonts w:ascii="Times New Roman" w:hAnsi="Times New Roman" w:cs="Times New Roman"/>
          <w:bCs/>
          <w:sz w:val="24"/>
          <w:szCs w:val="24"/>
          <w:shd w:val="clear" w:color="auto" w:fill="FFFFFF"/>
        </w:rPr>
        <w:t>обязательных условий исключено:</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19252B">
        <w:rPr>
          <w:rFonts w:ascii="Times New Roman" w:hAnsi="Times New Roman" w:cs="Times New Roman"/>
          <w:bCs/>
          <w:sz w:val="24"/>
          <w:szCs w:val="24"/>
          <w:shd w:val="clear" w:color="auto" w:fill="FFFFFF"/>
        </w:rPr>
        <w:t>отсутствие задолженности по налогам, сборам;</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19252B">
        <w:rPr>
          <w:rFonts w:ascii="Times New Roman" w:hAnsi="Times New Roman" w:cs="Times New Roman"/>
          <w:bCs/>
          <w:sz w:val="24"/>
          <w:szCs w:val="24"/>
          <w:shd w:val="clear" w:color="auto" w:fill="FFFFFF"/>
        </w:rPr>
        <w:t>отсутствие задолженности по заработной плате;</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19252B">
        <w:rPr>
          <w:rFonts w:ascii="Times New Roman" w:hAnsi="Times New Roman" w:cs="Times New Roman"/>
          <w:bCs/>
          <w:sz w:val="24"/>
          <w:szCs w:val="24"/>
          <w:shd w:val="clear" w:color="auto" w:fill="FFFFFF"/>
        </w:rPr>
        <w:t>отсутствие просроченных на срок свыше 30 дней платежей по кредитным договорам.</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Допущен</w:t>
      </w:r>
      <w:r>
        <w:rPr>
          <w:rFonts w:ascii="Times New Roman" w:hAnsi="Times New Roman" w:cs="Times New Roman"/>
          <w:bCs/>
          <w:sz w:val="24"/>
          <w:szCs w:val="24"/>
          <w:shd w:val="clear" w:color="auto" w:fill="FFFFFF"/>
        </w:rPr>
        <w:t xml:space="preserve">ы отрасли с </w:t>
      </w:r>
      <w:proofErr w:type="gramStart"/>
      <w:r>
        <w:rPr>
          <w:rFonts w:ascii="Times New Roman" w:hAnsi="Times New Roman" w:cs="Times New Roman"/>
          <w:bCs/>
          <w:sz w:val="24"/>
          <w:szCs w:val="24"/>
          <w:shd w:val="clear" w:color="auto" w:fill="FFFFFF"/>
        </w:rPr>
        <w:t>подакцизными</w:t>
      </w:r>
      <w:proofErr w:type="gramEnd"/>
      <w:r>
        <w:rPr>
          <w:rFonts w:ascii="Times New Roman" w:hAnsi="Times New Roman" w:cs="Times New Roman"/>
          <w:bCs/>
          <w:sz w:val="24"/>
          <w:szCs w:val="24"/>
          <w:shd w:val="clear" w:color="auto" w:fill="FFFFFF"/>
        </w:rPr>
        <w:t xml:space="preserve"> ОКВЭД.</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 xml:space="preserve">Снижен размер процентной ставки по </w:t>
      </w:r>
      <w:proofErr w:type="spellStart"/>
      <w:r w:rsidRPr="0019252B">
        <w:rPr>
          <w:rFonts w:ascii="Times New Roman" w:hAnsi="Times New Roman" w:cs="Times New Roman"/>
          <w:bCs/>
          <w:sz w:val="24"/>
          <w:szCs w:val="24"/>
          <w:shd w:val="clear" w:color="auto" w:fill="FFFFFF"/>
        </w:rPr>
        <w:t>микрозаймам</w:t>
      </w:r>
      <w:proofErr w:type="spellEnd"/>
      <w:r w:rsidRPr="0019252B">
        <w:rPr>
          <w:rFonts w:ascii="Times New Roman" w:hAnsi="Times New Roman" w:cs="Times New Roman"/>
          <w:bCs/>
          <w:sz w:val="24"/>
          <w:szCs w:val="24"/>
          <w:shd w:val="clear" w:color="auto" w:fill="FFFFFF"/>
        </w:rPr>
        <w:t xml:space="preserve"> для такой категории заемщика и составляет не более размера ключев</w:t>
      </w:r>
      <w:r>
        <w:rPr>
          <w:rFonts w:ascii="Times New Roman" w:hAnsi="Times New Roman" w:cs="Times New Roman"/>
          <w:bCs/>
          <w:sz w:val="24"/>
          <w:szCs w:val="24"/>
          <w:shd w:val="clear" w:color="auto" w:fill="FFFFFF"/>
        </w:rPr>
        <w:t xml:space="preserve">ой ставки Банка России (5,5%). </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Одну или несколько из указанных опций по поручению должны ввес</w:t>
      </w:r>
      <w:r>
        <w:rPr>
          <w:rFonts w:ascii="Times New Roman" w:hAnsi="Times New Roman" w:cs="Times New Roman"/>
          <w:bCs/>
          <w:sz w:val="24"/>
          <w:szCs w:val="24"/>
          <w:shd w:val="clear" w:color="auto" w:fill="FFFFFF"/>
        </w:rPr>
        <w:t>ти на своей территории регионы.</w:t>
      </w:r>
    </w:p>
    <w:p w:rsidR="0019252B" w:rsidRPr="0019252B" w:rsidRDefault="0019252B" w:rsidP="0019252B">
      <w:pPr>
        <w:shd w:val="clear" w:color="auto" w:fill="FFFFFF"/>
        <w:spacing w:after="0"/>
        <w:ind w:firstLine="709"/>
        <w:jc w:val="both"/>
        <w:rPr>
          <w:rFonts w:ascii="Times New Roman" w:hAnsi="Times New Roman" w:cs="Times New Roman"/>
          <w:bCs/>
          <w:sz w:val="24"/>
          <w:szCs w:val="24"/>
          <w:shd w:val="clear" w:color="auto" w:fill="FFFFFF"/>
        </w:rPr>
      </w:pPr>
      <w:r w:rsidRPr="0019252B">
        <w:rPr>
          <w:rFonts w:ascii="Times New Roman" w:hAnsi="Times New Roman" w:cs="Times New Roman"/>
          <w:bCs/>
          <w:sz w:val="24"/>
          <w:szCs w:val="24"/>
          <w:shd w:val="clear" w:color="auto" w:fill="FFFFFF"/>
        </w:rPr>
        <w:t xml:space="preserve">Субъекты МСП – заемщики региональных </w:t>
      </w:r>
      <w:proofErr w:type="spellStart"/>
      <w:r w:rsidRPr="0019252B">
        <w:rPr>
          <w:rFonts w:ascii="Times New Roman" w:hAnsi="Times New Roman" w:cs="Times New Roman"/>
          <w:bCs/>
          <w:sz w:val="24"/>
          <w:szCs w:val="24"/>
          <w:shd w:val="clear" w:color="auto" w:fill="FFFFFF"/>
        </w:rPr>
        <w:t>микрофинансовых</w:t>
      </w:r>
      <w:proofErr w:type="spellEnd"/>
      <w:r w:rsidRPr="0019252B">
        <w:rPr>
          <w:rFonts w:ascii="Times New Roman" w:hAnsi="Times New Roman" w:cs="Times New Roman"/>
          <w:bCs/>
          <w:sz w:val="24"/>
          <w:szCs w:val="24"/>
          <w:shd w:val="clear" w:color="auto" w:fill="FFFFFF"/>
        </w:rPr>
        <w:t xml:space="preserve"> организаций, имеющие трудности с обслуживанием взятых займов, смогут восп</w:t>
      </w:r>
      <w:r>
        <w:rPr>
          <w:rFonts w:ascii="Times New Roman" w:hAnsi="Times New Roman" w:cs="Times New Roman"/>
          <w:bCs/>
          <w:sz w:val="24"/>
          <w:szCs w:val="24"/>
          <w:shd w:val="clear" w:color="auto" w:fill="FFFFFF"/>
        </w:rPr>
        <w:t>ользоваться следующими опциями:</w:t>
      </w:r>
    </w:p>
    <w:p w:rsidR="0019252B" w:rsidRPr="0019252B" w:rsidRDefault="0019252B" w:rsidP="004427A9">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 </w:t>
      </w:r>
      <w:r w:rsidRPr="0019252B">
        <w:rPr>
          <w:rFonts w:ascii="Times New Roman" w:hAnsi="Times New Roman" w:cs="Times New Roman"/>
          <w:bCs/>
          <w:sz w:val="24"/>
          <w:szCs w:val="24"/>
          <w:shd w:val="clear" w:color="auto" w:fill="FFFFFF"/>
        </w:rPr>
        <w:t>процентные «каникулы» на срок от 3 до 10 месяцев;</w:t>
      </w:r>
    </w:p>
    <w:p w:rsidR="0019252B" w:rsidRPr="0019252B" w:rsidRDefault="0019252B" w:rsidP="004427A9">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19252B">
        <w:rPr>
          <w:rFonts w:ascii="Times New Roman" w:hAnsi="Times New Roman" w:cs="Times New Roman"/>
          <w:bCs/>
          <w:sz w:val="24"/>
          <w:szCs w:val="24"/>
          <w:shd w:val="clear" w:color="auto" w:fill="FFFFFF"/>
        </w:rPr>
        <w:t>отсрочка погашения основного долга на конец срока действия займа;</w:t>
      </w:r>
    </w:p>
    <w:p w:rsidR="0019252B" w:rsidRPr="0019252B" w:rsidRDefault="0019252B" w:rsidP="004427A9">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19252B">
        <w:rPr>
          <w:rFonts w:ascii="Times New Roman" w:hAnsi="Times New Roman" w:cs="Times New Roman"/>
          <w:bCs/>
          <w:sz w:val="24"/>
          <w:szCs w:val="24"/>
          <w:shd w:val="clear" w:color="auto" w:fill="FFFFFF"/>
        </w:rPr>
        <w:t xml:space="preserve">реструктуризация займа - изменение графика платежей в связи с отсрочкой по возврату </w:t>
      </w:r>
      <w:proofErr w:type="spellStart"/>
      <w:r w:rsidRPr="0019252B">
        <w:rPr>
          <w:rFonts w:ascii="Times New Roman" w:hAnsi="Times New Roman" w:cs="Times New Roman"/>
          <w:bCs/>
          <w:sz w:val="24"/>
          <w:szCs w:val="24"/>
          <w:shd w:val="clear" w:color="auto" w:fill="FFFFFF"/>
        </w:rPr>
        <w:t>микрозайма</w:t>
      </w:r>
      <w:proofErr w:type="spellEnd"/>
      <w:r w:rsidRPr="0019252B">
        <w:rPr>
          <w:rFonts w:ascii="Times New Roman" w:hAnsi="Times New Roman" w:cs="Times New Roman"/>
          <w:bCs/>
          <w:sz w:val="24"/>
          <w:szCs w:val="24"/>
          <w:shd w:val="clear" w:color="auto" w:fill="FFFFFF"/>
        </w:rPr>
        <w:t xml:space="preserve"> на 3-10 месяцев; </w:t>
      </w:r>
    </w:p>
    <w:p w:rsidR="0019252B" w:rsidRPr="0019252B" w:rsidRDefault="0019252B" w:rsidP="004427A9">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19252B">
        <w:rPr>
          <w:rFonts w:ascii="Times New Roman" w:hAnsi="Times New Roman" w:cs="Times New Roman"/>
          <w:bCs/>
          <w:sz w:val="24"/>
          <w:szCs w:val="24"/>
          <w:shd w:val="clear" w:color="auto" w:fill="FFFFFF"/>
        </w:rPr>
        <w:t xml:space="preserve">мораторий на уплату процентов и </w:t>
      </w:r>
      <w:proofErr w:type="spellStart"/>
      <w:r w:rsidRPr="0019252B">
        <w:rPr>
          <w:rFonts w:ascii="Times New Roman" w:hAnsi="Times New Roman" w:cs="Times New Roman"/>
          <w:bCs/>
          <w:sz w:val="24"/>
          <w:szCs w:val="24"/>
          <w:shd w:val="clear" w:color="auto" w:fill="FFFFFF"/>
        </w:rPr>
        <w:t>соновного</w:t>
      </w:r>
      <w:proofErr w:type="spellEnd"/>
      <w:r w:rsidRPr="0019252B">
        <w:rPr>
          <w:rFonts w:ascii="Times New Roman" w:hAnsi="Times New Roman" w:cs="Times New Roman"/>
          <w:bCs/>
          <w:sz w:val="24"/>
          <w:szCs w:val="24"/>
          <w:shd w:val="clear" w:color="auto" w:fill="FFFFFF"/>
        </w:rPr>
        <w:t xml:space="preserve"> долга на период до 6 месяцев;</w:t>
      </w:r>
    </w:p>
    <w:p w:rsidR="0019252B" w:rsidRPr="0019252B" w:rsidRDefault="0019252B" w:rsidP="004427A9">
      <w:pPr>
        <w:shd w:val="clear" w:color="auto" w:fill="FFFFFF"/>
        <w:spacing w:after="0"/>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Pr="0019252B">
        <w:rPr>
          <w:rFonts w:ascii="Times New Roman" w:hAnsi="Times New Roman" w:cs="Times New Roman"/>
          <w:bCs/>
          <w:sz w:val="24"/>
          <w:szCs w:val="24"/>
          <w:shd w:val="clear" w:color="auto" w:fill="FFFFFF"/>
        </w:rPr>
        <w:t>иные меры, способствующие облегчению финансовой нагрузки на заемщика. Поручение для выполнения указанных мер направлено в адрес субъектов регионов.</w:t>
      </w:r>
    </w:p>
    <w:p w:rsidR="00E708E1" w:rsidRPr="00E708E1" w:rsidRDefault="00E708E1" w:rsidP="00E708E1">
      <w:pPr>
        <w:shd w:val="clear" w:color="auto" w:fill="FFFFFF"/>
        <w:spacing w:after="0"/>
        <w:ind w:firstLine="709"/>
        <w:jc w:val="both"/>
        <w:rPr>
          <w:rFonts w:ascii="Times New Roman" w:hAnsi="Times New Roman" w:cs="Times New Roman"/>
          <w:b/>
          <w:bCs/>
          <w:sz w:val="24"/>
          <w:szCs w:val="24"/>
          <w:shd w:val="clear" w:color="auto" w:fill="FFFFFF"/>
        </w:rPr>
      </w:pPr>
    </w:p>
    <w:p w:rsidR="00E708E1" w:rsidRDefault="00E708E1" w:rsidP="00E708E1">
      <w:pPr>
        <w:shd w:val="clear" w:color="auto" w:fill="FFFFFF"/>
        <w:spacing w:after="0"/>
        <w:ind w:firstLine="709"/>
        <w:jc w:val="both"/>
        <w:rPr>
          <w:rFonts w:ascii="Times New Roman" w:hAnsi="Times New Roman" w:cs="Times New Roman"/>
          <w:sz w:val="24"/>
          <w:szCs w:val="24"/>
          <w:shd w:val="clear" w:color="auto" w:fill="FFFFFF"/>
        </w:rPr>
      </w:pPr>
    </w:p>
    <w:p w:rsidR="00E708E1" w:rsidRPr="00E708E1" w:rsidRDefault="00E708E1" w:rsidP="00E708E1">
      <w:pPr>
        <w:shd w:val="clear" w:color="auto" w:fill="FFFFFF"/>
        <w:spacing w:after="0"/>
        <w:ind w:firstLine="709"/>
        <w:jc w:val="both"/>
        <w:rPr>
          <w:rFonts w:ascii="Times New Roman" w:hAnsi="Times New Roman" w:cs="Times New Roman"/>
          <w:sz w:val="24"/>
          <w:szCs w:val="24"/>
          <w:shd w:val="clear" w:color="auto" w:fill="FFFFFF"/>
        </w:rPr>
      </w:pPr>
    </w:p>
    <w:p w:rsidR="00582A62" w:rsidRDefault="00582A62" w:rsidP="00BE631D">
      <w:pPr>
        <w:spacing w:line="240" w:lineRule="auto"/>
        <w:contextualSpacing/>
        <w:rPr>
          <w:rFonts w:ascii="Times New Roman" w:hAnsi="Times New Roman" w:cs="Times New Roman"/>
        </w:rPr>
      </w:pPr>
    </w:p>
    <w:p w:rsidR="00582A62" w:rsidRDefault="00582A62" w:rsidP="00BE631D">
      <w:pPr>
        <w:spacing w:line="240" w:lineRule="auto"/>
        <w:contextualSpacing/>
        <w:rPr>
          <w:rFonts w:ascii="Times New Roman" w:hAnsi="Times New Roman" w:cs="Times New Roman"/>
        </w:rPr>
      </w:pPr>
    </w:p>
    <w:p w:rsidR="00582A62" w:rsidRDefault="00582A62" w:rsidP="00BE631D">
      <w:pPr>
        <w:spacing w:line="240" w:lineRule="auto"/>
        <w:contextualSpacing/>
        <w:rPr>
          <w:rFonts w:ascii="Times New Roman" w:hAnsi="Times New Roman" w:cs="Times New Roman"/>
        </w:rPr>
      </w:pPr>
    </w:p>
    <w:p w:rsidR="00582A62" w:rsidRDefault="00582A62" w:rsidP="00BE631D">
      <w:pPr>
        <w:spacing w:line="240" w:lineRule="auto"/>
        <w:contextualSpacing/>
        <w:rPr>
          <w:rFonts w:ascii="Times New Roman" w:hAnsi="Times New Roman" w:cs="Times New Roman"/>
        </w:rPr>
      </w:pPr>
    </w:p>
    <w:p w:rsidR="00582A62" w:rsidRDefault="00582A62" w:rsidP="00BE631D">
      <w:pPr>
        <w:spacing w:line="240" w:lineRule="auto"/>
        <w:contextualSpacing/>
        <w:rPr>
          <w:rFonts w:ascii="Times New Roman" w:hAnsi="Times New Roman" w:cs="Times New Roman"/>
        </w:rPr>
      </w:pPr>
    </w:p>
    <w:p w:rsidR="00582A62" w:rsidRDefault="00582A62" w:rsidP="00BE631D">
      <w:pPr>
        <w:spacing w:line="240" w:lineRule="auto"/>
        <w:contextualSpacing/>
        <w:rPr>
          <w:rFonts w:ascii="Times New Roman" w:hAnsi="Times New Roman" w:cs="Times New Roman"/>
        </w:rPr>
      </w:pPr>
    </w:p>
    <w:p w:rsidR="00582A62" w:rsidRDefault="00582A62" w:rsidP="00BE631D">
      <w:pPr>
        <w:spacing w:line="240" w:lineRule="auto"/>
        <w:contextualSpacing/>
        <w:rPr>
          <w:rFonts w:ascii="Times New Roman" w:hAnsi="Times New Roman" w:cs="Times New Roman"/>
        </w:rPr>
      </w:pPr>
    </w:p>
    <w:p w:rsidR="00582A62" w:rsidRDefault="00582A62" w:rsidP="00BE631D">
      <w:pPr>
        <w:spacing w:line="240" w:lineRule="auto"/>
        <w:contextualSpacing/>
        <w:rPr>
          <w:rFonts w:ascii="Times New Roman" w:hAnsi="Times New Roman" w:cs="Times New Roman"/>
        </w:rPr>
      </w:pPr>
    </w:p>
    <w:p w:rsidR="00582A62" w:rsidRDefault="00582A62" w:rsidP="00BE631D">
      <w:pPr>
        <w:spacing w:line="240" w:lineRule="auto"/>
        <w:contextualSpacing/>
        <w:rPr>
          <w:rFonts w:ascii="Times New Roman" w:hAnsi="Times New Roman" w:cs="Times New Roman"/>
        </w:rPr>
      </w:pPr>
    </w:p>
    <w:p w:rsidR="00BE631D" w:rsidRPr="00BE631D" w:rsidRDefault="00BE631D" w:rsidP="00BE631D">
      <w:pPr>
        <w:spacing w:line="240" w:lineRule="auto"/>
        <w:rPr>
          <w:rFonts w:ascii="Times New Roman" w:hAnsi="Times New Roman" w:cs="Times New Roman"/>
          <w:b/>
          <w:bCs/>
        </w:rPr>
      </w:pPr>
    </w:p>
    <w:p w:rsidR="00BE631D" w:rsidRPr="00BE631D" w:rsidRDefault="00BE631D" w:rsidP="00BE631D">
      <w:pPr>
        <w:spacing w:line="240" w:lineRule="auto"/>
        <w:rPr>
          <w:rFonts w:ascii="Times New Roman" w:hAnsi="Times New Roman" w:cs="Times New Roman"/>
          <w:b/>
          <w:bCs/>
        </w:rPr>
      </w:pPr>
    </w:p>
    <w:p w:rsidR="00BE631D" w:rsidRPr="00BE631D" w:rsidRDefault="00BE631D" w:rsidP="00BE631D">
      <w:pPr>
        <w:spacing w:line="240" w:lineRule="auto"/>
        <w:rPr>
          <w:rFonts w:ascii="Times New Roman" w:hAnsi="Times New Roman" w:cs="Times New Roman"/>
          <w:b/>
          <w:bCs/>
        </w:rPr>
      </w:pPr>
    </w:p>
    <w:p w:rsidR="00BE631D" w:rsidRPr="00BE631D" w:rsidRDefault="00BE631D" w:rsidP="00BE631D">
      <w:pPr>
        <w:spacing w:line="240" w:lineRule="auto"/>
        <w:rPr>
          <w:rFonts w:ascii="Times New Roman" w:hAnsi="Times New Roman" w:cs="Times New Roman"/>
        </w:rPr>
      </w:pPr>
    </w:p>
    <w:sectPr w:rsidR="00BE631D" w:rsidRPr="00BE6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76"/>
    <w:rsid w:val="0019252B"/>
    <w:rsid w:val="00365DB1"/>
    <w:rsid w:val="004427A9"/>
    <w:rsid w:val="00543CCE"/>
    <w:rsid w:val="00582A62"/>
    <w:rsid w:val="0064386C"/>
    <w:rsid w:val="006863C5"/>
    <w:rsid w:val="00914452"/>
    <w:rsid w:val="00BE631D"/>
    <w:rsid w:val="00E708E1"/>
    <w:rsid w:val="00F30144"/>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70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0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FF7E76"/>
  </w:style>
  <w:style w:type="paragraph" w:styleId="a3">
    <w:name w:val="Normal (Web)"/>
    <w:basedOn w:val="a"/>
    <w:uiPriority w:val="99"/>
    <w:semiHidden/>
    <w:unhideWhenUsed/>
    <w:rsid w:val="00BE631D"/>
    <w:rPr>
      <w:rFonts w:ascii="Times New Roman" w:hAnsi="Times New Roman" w:cs="Times New Roman"/>
      <w:sz w:val="24"/>
      <w:szCs w:val="24"/>
    </w:rPr>
  </w:style>
  <w:style w:type="character" w:customStyle="1" w:styleId="10">
    <w:name w:val="Заголовок 1 Знак"/>
    <w:basedOn w:val="a0"/>
    <w:link w:val="1"/>
    <w:uiPriority w:val="9"/>
    <w:rsid w:val="00BE631D"/>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BE631D"/>
    <w:rPr>
      <w:color w:val="0000FF"/>
      <w:u w:val="single"/>
    </w:rPr>
  </w:style>
  <w:style w:type="character" w:customStyle="1" w:styleId="30">
    <w:name w:val="Заголовок 3 Знак"/>
    <w:basedOn w:val="a0"/>
    <w:link w:val="3"/>
    <w:uiPriority w:val="9"/>
    <w:semiHidden/>
    <w:rsid w:val="00F3014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E708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70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0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FF7E76"/>
  </w:style>
  <w:style w:type="paragraph" w:styleId="a3">
    <w:name w:val="Normal (Web)"/>
    <w:basedOn w:val="a"/>
    <w:uiPriority w:val="99"/>
    <w:semiHidden/>
    <w:unhideWhenUsed/>
    <w:rsid w:val="00BE631D"/>
    <w:rPr>
      <w:rFonts w:ascii="Times New Roman" w:hAnsi="Times New Roman" w:cs="Times New Roman"/>
      <w:sz w:val="24"/>
      <w:szCs w:val="24"/>
    </w:rPr>
  </w:style>
  <w:style w:type="character" w:customStyle="1" w:styleId="10">
    <w:name w:val="Заголовок 1 Знак"/>
    <w:basedOn w:val="a0"/>
    <w:link w:val="1"/>
    <w:uiPriority w:val="9"/>
    <w:rsid w:val="00BE631D"/>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BE631D"/>
    <w:rPr>
      <w:color w:val="0000FF"/>
      <w:u w:val="single"/>
    </w:rPr>
  </w:style>
  <w:style w:type="character" w:customStyle="1" w:styleId="30">
    <w:name w:val="Заголовок 3 Знак"/>
    <w:basedOn w:val="a0"/>
    <w:link w:val="3"/>
    <w:uiPriority w:val="9"/>
    <w:semiHidden/>
    <w:rsid w:val="00F3014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E708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8112">
      <w:bodyDiv w:val="1"/>
      <w:marLeft w:val="0"/>
      <w:marRight w:val="0"/>
      <w:marTop w:val="0"/>
      <w:marBottom w:val="0"/>
      <w:divBdr>
        <w:top w:val="none" w:sz="0" w:space="0" w:color="auto"/>
        <w:left w:val="none" w:sz="0" w:space="0" w:color="auto"/>
        <w:bottom w:val="none" w:sz="0" w:space="0" w:color="auto"/>
        <w:right w:val="none" w:sz="0" w:space="0" w:color="auto"/>
      </w:divBdr>
    </w:div>
    <w:div w:id="272443134">
      <w:bodyDiv w:val="1"/>
      <w:marLeft w:val="0"/>
      <w:marRight w:val="0"/>
      <w:marTop w:val="0"/>
      <w:marBottom w:val="0"/>
      <w:divBdr>
        <w:top w:val="none" w:sz="0" w:space="0" w:color="auto"/>
        <w:left w:val="none" w:sz="0" w:space="0" w:color="auto"/>
        <w:bottom w:val="none" w:sz="0" w:space="0" w:color="auto"/>
        <w:right w:val="none" w:sz="0" w:space="0" w:color="auto"/>
      </w:divBdr>
    </w:div>
    <w:div w:id="299192723">
      <w:bodyDiv w:val="1"/>
      <w:marLeft w:val="0"/>
      <w:marRight w:val="0"/>
      <w:marTop w:val="0"/>
      <w:marBottom w:val="0"/>
      <w:divBdr>
        <w:top w:val="none" w:sz="0" w:space="0" w:color="auto"/>
        <w:left w:val="none" w:sz="0" w:space="0" w:color="auto"/>
        <w:bottom w:val="none" w:sz="0" w:space="0" w:color="auto"/>
        <w:right w:val="none" w:sz="0" w:space="0" w:color="auto"/>
      </w:divBdr>
    </w:div>
    <w:div w:id="320239880">
      <w:bodyDiv w:val="1"/>
      <w:marLeft w:val="0"/>
      <w:marRight w:val="0"/>
      <w:marTop w:val="0"/>
      <w:marBottom w:val="0"/>
      <w:divBdr>
        <w:top w:val="none" w:sz="0" w:space="0" w:color="auto"/>
        <w:left w:val="none" w:sz="0" w:space="0" w:color="auto"/>
        <w:bottom w:val="none" w:sz="0" w:space="0" w:color="auto"/>
        <w:right w:val="none" w:sz="0" w:space="0" w:color="auto"/>
      </w:divBdr>
      <w:divsChild>
        <w:div w:id="1276600944">
          <w:marLeft w:val="0"/>
          <w:marRight w:val="0"/>
          <w:marTop w:val="0"/>
          <w:marBottom w:val="600"/>
          <w:divBdr>
            <w:top w:val="none" w:sz="0" w:space="0" w:color="auto"/>
            <w:left w:val="none" w:sz="0" w:space="0" w:color="auto"/>
            <w:bottom w:val="none" w:sz="0" w:space="0" w:color="auto"/>
            <w:right w:val="none" w:sz="0" w:space="0" w:color="auto"/>
          </w:divBdr>
          <w:divsChild>
            <w:div w:id="12985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9266">
      <w:bodyDiv w:val="1"/>
      <w:marLeft w:val="0"/>
      <w:marRight w:val="0"/>
      <w:marTop w:val="0"/>
      <w:marBottom w:val="0"/>
      <w:divBdr>
        <w:top w:val="none" w:sz="0" w:space="0" w:color="auto"/>
        <w:left w:val="none" w:sz="0" w:space="0" w:color="auto"/>
        <w:bottom w:val="none" w:sz="0" w:space="0" w:color="auto"/>
        <w:right w:val="none" w:sz="0" w:space="0" w:color="auto"/>
      </w:divBdr>
      <w:divsChild>
        <w:div w:id="1843465761">
          <w:marLeft w:val="0"/>
          <w:marRight w:val="0"/>
          <w:marTop w:val="0"/>
          <w:marBottom w:val="600"/>
          <w:divBdr>
            <w:top w:val="none" w:sz="0" w:space="0" w:color="auto"/>
            <w:left w:val="none" w:sz="0" w:space="0" w:color="auto"/>
            <w:bottom w:val="none" w:sz="0" w:space="0" w:color="auto"/>
            <w:right w:val="none" w:sz="0" w:space="0" w:color="auto"/>
          </w:divBdr>
          <w:divsChild>
            <w:div w:id="7393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6640">
      <w:bodyDiv w:val="1"/>
      <w:marLeft w:val="0"/>
      <w:marRight w:val="0"/>
      <w:marTop w:val="0"/>
      <w:marBottom w:val="0"/>
      <w:divBdr>
        <w:top w:val="none" w:sz="0" w:space="0" w:color="auto"/>
        <w:left w:val="none" w:sz="0" w:space="0" w:color="auto"/>
        <w:bottom w:val="none" w:sz="0" w:space="0" w:color="auto"/>
        <w:right w:val="none" w:sz="0" w:space="0" w:color="auto"/>
      </w:divBdr>
    </w:div>
    <w:div w:id="499665768">
      <w:bodyDiv w:val="1"/>
      <w:marLeft w:val="0"/>
      <w:marRight w:val="0"/>
      <w:marTop w:val="0"/>
      <w:marBottom w:val="0"/>
      <w:divBdr>
        <w:top w:val="none" w:sz="0" w:space="0" w:color="auto"/>
        <w:left w:val="none" w:sz="0" w:space="0" w:color="auto"/>
        <w:bottom w:val="none" w:sz="0" w:space="0" w:color="auto"/>
        <w:right w:val="none" w:sz="0" w:space="0" w:color="auto"/>
      </w:divBdr>
    </w:div>
    <w:div w:id="546915962">
      <w:bodyDiv w:val="1"/>
      <w:marLeft w:val="0"/>
      <w:marRight w:val="0"/>
      <w:marTop w:val="0"/>
      <w:marBottom w:val="0"/>
      <w:divBdr>
        <w:top w:val="none" w:sz="0" w:space="0" w:color="auto"/>
        <w:left w:val="none" w:sz="0" w:space="0" w:color="auto"/>
        <w:bottom w:val="none" w:sz="0" w:space="0" w:color="auto"/>
        <w:right w:val="none" w:sz="0" w:space="0" w:color="auto"/>
      </w:divBdr>
    </w:div>
    <w:div w:id="608780669">
      <w:bodyDiv w:val="1"/>
      <w:marLeft w:val="0"/>
      <w:marRight w:val="0"/>
      <w:marTop w:val="0"/>
      <w:marBottom w:val="0"/>
      <w:divBdr>
        <w:top w:val="none" w:sz="0" w:space="0" w:color="auto"/>
        <w:left w:val="none" w:sz="0" w:space="0" w:color="auto"/>
        <w:bottom w:val="none" w:sz="0" w:space="0" w:color="auto"/>
        <w:right w:val="none" w:sz="0" w:space="0" w:color="auto"/>
      </w:divBdr>
      <w:divsChild>
        <w:div w:id="1144421212">
          <w:marLeft w:val="0"/>
          <w:marRight w:val="0"/>
          <w:marTop w:val="0"/>
          <w:marBottom w:val="0"/>
          <w:divBdr>
            <w:top w:val="none" w:sz="0" w:space="0" w:color="auto"/>
            <w:left w:val="none" w:sz="0" w:space="0" w:color="auto"/>
            <w:bottom w:val="none" w:sz="0" w:space="0" w:color="auto"/>
            <w:right w:val="none" w:sz="0" w:space="0" w:color="auto"/>
          </w:divBdr>
          <w:divsChild>
            <w:div w:id="1360738453">
              <w:marLeft w:val="0"/>
              <w:marRight w:val="0"/>
              <w:marTop w:val="0"/>
              <w:marBottom w:val="0"/>
              <w:divBdr>
                <w:top w:val="none" w:sz="0" w:space="0" w:color="auto"/>
                <w:left w:val="none" w:sz="0" w:space="0" w:color="auto"/>
                <w:bottom w:val="none" w:sz="0" w:space="0" w:color="auto"/>
                <w:right w:val="none" w:sz="0" w:space="0" w:color="auto"/>
              </w:divBdr>
            </w:div>
            <w:div w:id="1672370758">
              <w:marLeft w:val="0"/>
              <w:marRight w:val="1740"/>
              <w:marTop w:val="0"/>
              <w:marBottom w:val="0"/>
              <w:divBdr>
                <w:top w:val="none" w:sz="0" w:space="0" w:color="auto"/>
                <w:left w:val="none" w:sz="0" w:space="0" w:color="auto"/>
                <w:bottom w:val="none" w:sz="0" w:space="0" w:color="auto"/>
                <w:right w:val="none" w:sz="0" w:space="0" w:color="auto"/>
              </w:divBdr>
            </w:div>
          </w:divsChild>
        </w:div>
      </w:divsChild>
    </w:div>
    <w:div w:id="642851859">
      <w:bodyDiv w:val="1"/>
      <w:marLeft w:val="0"/>
      <w:marRight w:val="0"/>
      <w:marTop w:val="0"/>
      <w:marBottom w:val="0"/>
      <w:divBdr>
        <w:top w:val="none" w:sz="0" w:space="0" w:color="auto"/>
        <w:left w:val="none" w:sz="0" w:space="0" w:color="auto"/>
        <w:bottom w:val="none" w:sz="0" w:space="0" w:color="auto"/>
        <w:right w:val="none" w:sz="0" w:space="0" w:color="auto"/>
      </w:divBdr>
    </w:div>
    <w:div w:id="664825726">
      <w:bodyDiv w:val="1"/>
      <w:marLeft w:val="0"/>
      <w:marRight w:val="0"/>
      <w:marTop w:val="0"/>
      <w:marBottom w:val="0"/>
      <w:divBdr>
        <w:top w:val="none" w:sz="0" w:space="0" w:color="auto"/>
        <w:left w:val="none" w:sz="0" w:space="0" w:color="auto"/>
        <w:bottom w:val="none" w:sz="0" w:space="0" w:color="auto"/>
        <w:right w:val="none" w:sz="0" w:space="0" w:color="auto"/>
      </w:divBdr>
    </w:div>
    <w:div w:id="709036276">
      <w:bodyDiv w:val="1"/>
      <w:marLeft w:val="0"/>
      <w:marRight w:val="0"/>
      <w:marTop w:val="0"/>
      <w:marBottom w:val="0"/>
      <w:divBdr>
        <w:top w:val="none" w:sz="0" w:space="0" w:color="auto"/>
        <w:left w:val="none" w:sz="0" w:space="0" w:color="auto"/>
        <w:bottom w:val="none" w:sz="0" w:space="0" w:color="auto"/>
        <w:right w:val="none" w:sz="0" w:space="0" w:color="auto"/>
      </w:divBdr>
      <w:divsChild>
        <w:div w:id="2143766054">
          <w:marLeft w:val="0"/>
          <w:marRight w:val="0"/>
          <w:marTop w:val="0"/>
          <w:marBottom w:val="0"/>
          <w:divBdr>
            <w:top w:val="none" w:sz="0" w:space="0" w:color="auto"/>
            <w:left w:val="none" w:sz="0" w:space="0" w:color="auto"/>
            <w:bottom w:val="none" w:sz="0" w:space="0" w:color="auto"/>
            <w:right w:val="none" w:sz="0" w:space="0" w:color="auto"/>
          </w:divBdr>
          <w:divsChild>
            <w:div w:id="575675180">
              <w:marLeft w:val="0"/>
              <w:marRight w:val="0"/>
              <w:marTop w:val="0"/>
              <w:marBottom w:val="0"/>
              <w:divBdr>
                <w:top w:val="none" w:sz="0" w:space="0" w:color="auto"/>
                <w:left w:val="none" w:sz="0" w:space="0" w:color="auto"/>
                <w:bottom w:val="none" w:sz="0" w:space="0" w:color="auto"/>
                <w:right w:val="none" w:sz="0" w:space="0" w:color="auto"/>
              </w:divBdr>
            </w:div>
            <w:div w:id="1808426626">
              <w:marLeft w:val="0"/>
              <w:marRight w:val="1740"/>
              <w:marTop w:val="0"/>
              <w:marBottom w:val="0"/>
              <w:divBdr>
                <w:top w:val="none" w:sz="0" w:space="0" w:color="auto"/>
                <w:left w:val="none" w:sz="0" w:space="0" w:color="auto"/>
                <w:bottom w:val="none" w:sz="0" w:space="0" w:color="auto"/>
                <w:right w:val="none" w:sz="0" w:space="0" w:color="auto"/>
              </w:divBdr>
            </w:div>
          </w:divsChild>
        </w:div>
      </w:divsChild>
    </w:div>
    <w:div w:id="728963716">
      <w:bodyDiv w:val="1"/>
      <w:marLeft w:val="0"/>
      <w:marRight w:val="0"/>
      <w:marTop w:val="0"/>
      <w:marBottom w:val="0"/>
      <w:divBdr>
        <w:top w:val="none" w:sz="0" w:space="0" w:color="auto"/>
        <w:left w:val="none" w:sz="0" w:space="0" w:color="auto"/>
        <w:bottom w:val="none" w:sz="0" w:space="0" w:color="auto"/>
        <w:right w:val="none" w:sz="0" w:space="0" w:color="auto"/>
      </w:divBdr>
    </w:div>
    <w:div w:id="832066905">
      <w:bodyDiv w:val="1"/>
      <w:marLeft w:val="0"/>
      <w:marRight w:val="0"/>
      <w:marTop w:val="0"/>
      <w:marBottom w:val="0"/>
      <w:divBdr>
        <w:top w:val="none" w:sz="0" w:space="0" w:color="auto"/>
        <w:left w:val="none" w:sz="0" w:space="0" w:color="auto"/>
        <w:bottom w:val="none" w:sz="0" w:space="0" w:color="auto"/>
        <w:right w:val="none" w:sz="0" w:space="0" w:color="auto"/>
      </w:divBdr>
      <w:divsChild>
        <w:div w:id="163208703">
          <w:marLeft w:val="0"/>
          <w:marRight w:val="0"/>
          <w:marTop w:val="0"/>
          <w:marBottom w:val="0"/>
          <w:divBdr>
            <w:top w:val="none" w:sz="0" w:space="0" w:color="auto"/>
            <w:left w:val="none" w:sz="0" w:space="0" w:color="auto"/>
            <w:bottom w:val="none" w:sz="0" w:space="0" w:color="auto"/>
            <w:right w:val="none" w:sz="0" w:space="0" w:color="auto"/>
          </w:divBdr>
          <w:divsChild>
            <w:div w:id="14400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8679">
      <w:bodyDiv w:val="1"/>
      <w:marLeft w:val="0"/>
      <w:marRight w:val="0"/>
      <w:marTop w:val="0"/>
      <w:marBottom w:val="0"/>
      <w:divBdr>
        <w:top w:val="none" w:sz="0" w:space="0" w:color="auto"/>
        <w:left w:val="none" w:sz="0" w:space="0" w:color="auto"/>
        <w:bottom w:val="none" w:sz="0" w:space="0" w:color="auto"/>
        <w:right w:val="none" w:sz="0" w:space="0" w:color="auto"/>
      </w:divBdr>
    </w:div>
    <w:div w:id="972250491">
      <w:bodyDiv w:val="1"/>
      <w:marLeft w:val="0"/>
      <w:marRight w:val="0"/>
      <w:marTop w:val="0"/>
      <w:marBottom w:val="0"/>
      <w:divBdr>
        <w:top w:val="none" w:sz="0" w:space="0" w:color="auto"/>
        <w:left w:val="none" w:sz="0" w:space="0" w:color="auto"/>
        <w:bottom w:val="none" w:sz="0" w:space="0" w:color="auto"/>
        <w:right w:val="none" w:sz="0" w:space="0" w:color="auto"/>
      </w:divBdr>
    </w:div>
    <w:div w:id="982126630">
      <w:bodyDiv w:val="1"/>
      <w:marLeft w:val="0"/>
      <w:marRight w:val="0"/>
      <w:marTop w:val="0"/>
      <w:marBottom w:val="0"/>
      <w:divBdr>
        <w:top w:val="none" w:sz="0" w:space="0" w:color="auto"/>
        <w:left w:val="none" w:sz="0" w:space="0" w:color="auto"/>
        <w:bottom w:val="none" w:sz="0" w:space="0" w:color="auto"/>
        <w:right w:val="none" w:sz="0" w:space="0" w:color="auto"/>
      </w:divBdr>
    </w:div>
    <w:div w:id="1023559637">
      <w:bodyDiv w:val="1"/>
      <w:marLeft w:val="0"/>
      <w:marRight w:val="0"/>
      <w:marTop w:val="0"/>
      <w:marBottom w:val="0"/>
      <w:divBdr>
        <w:top w:val="none" w:sz="0" w:space="0" w:color="auto"/>
        <w:left w:val="none" w:sz="0" w:space="0" w:color="auto"/>
        <w:bottom w:val="none" w:sz="0" w:space="0" w:color="auto"/>
        <w:right w:val="none" w:sz="0" w:space="0" w:color="auto"/>
      </w:divBdr>
    </w:div>
    <w:div w:id="1041320073">
      <w:bodyDiv w:val="1"/>
      <w:marLeft w:val="0"/>
      <w:marRight w:val="0"/>
      <w:marTop w:val="0"/>
      <w:marBottom w:val="0"/>
      <w:divBdr>
        <w:top w:val="none" w:sz="0" w:space="0" w:color="auto"/>
        <w:left w:val="none" w:sz="0" w:space="0" w:color="auto"/>
        <w:bottom w:val="none" w:sz="0" w:space="0" w:color="auto"/>
        <w:right w:val="none" w:sz="0" w:space="0" w:color="auto"/>
      </w:divBdr>
      <w:divsChild>
        <w:div w:id="641736681">
          <w:marLeft w:val="0"/>
          <w:marRight w:val="0"/>
          <w:marTop w:val="0"/>
          <w:marBottom w:val="600"/>
          <w:divBdr>
            <w:top w:val="none" w:sz="0" w:space="0" w:color="auto"/>
            <w:left w:val="none" w:sz="0" w:space="0" w:color="auto"/>
            <w:bottom w:val="none" w:sz="0" w:space="0" w:color="auto"/>
            <w:right w:val="none" w:sz="0" w:space="0" w:color="auto"/>
          </w:divBdr>
          <w:divsChild>
            <w:div w:id="21178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6746">
      <w:bodyDiv w:val="1"/>
      <w:marLeft w:val="0"/>
      <w:marRight w:val="0"/>
      <w:marTop w:val="0"/>
      <w:marBottom w:val="0"/>
      <w:divBdr>
        <w:top w:val="none" w:sz="0" w:space="0" w:color="auto"/>
        <w:left w:val="none" w:sz="0" w:space="0" w:color="auto"/>
        <w:bottom w:val="none" w:sz="0" w:space="0" w:color="auto"/>
        <w:right w:val="none" w:sz="0" w:space="0" w:color="auto"/>
      </w:divBdr>
    </w:div>
    <w:div w:id="1202399231">
      <w:bodyDiv w:val="1"/>
      <w:marLeft w:val="0"/>
      <w:marRight w:val="0"/>
      <w:marTop w:val="0"/>
      <w:marBottom w:val="0"/>
      <w:divBdr>
        <w:top w:val="none" w:sz="0" w:space="0" w:color="auto"/>
        <w:left w:val="none" w:sz="0" w:space="0" w:color="auto"/>
        <w:bottom w:val="none" w:sz="0" w:space="0" w:color="auto"/>
        <w:right w:val="none" w:sz="0" w:space="0" w:color="auto"/>
      </w:divBdr>
    </w:div>
    <w:div w:id="1292174742">
      <w:bodyDiv w:val="1"/>
      <w:marLeft w:val="0"/>
      <w:marRight w:val="0"/>
      <w:marTop w:val="0"/>
      <w:marBottom w:val="0"/>
      <w:divBdr>
        <w:top w:val="none" w:sz="0" w:space="0" w:color="auto"/>
        <w:left w:val="none" w:sz="0" w:space="0" w:color="auto"/>
        <w:bottom w:val="none" w:sz="0" w:space="0" w:color="auto"/>
        <w:right w:val="none" w:sz="0" w:space="0" w:color="auto"/>
      </w:divBdr>
      <w:divsChild>
        <w:div w:id="393479167">
          <w:marLeft w:val="0"/>
          <w:marRight w:val="0"/>
          <w:marTop w:val="0"/>
          <w:marBottom w:val="600"/>
          <w:divBdr>
            <w:top w:val="none" w:sz="0" w:space="0" w:color="auto"/>
            <w:left w:val="none" w:sz="0" w:space="0" w:color="auto"/>
            <w:bottom w:val="none" w:sz="0" w:space="0" w:color="auto"/>
            <w:right w:val="none" w:sz="0" w:space="0" w:color="auto"/>
          </w:divBdr>
          <w:divsChild>
            <w:div w:id="1704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4814">
      <w:bodyDiv w:val="1"/>
      <w:marLeft w:val="0"/>
      <w:marRight w:val="0"/>
      <w:marTop w:val="0"/>
      <w:marBottom w:val="0"/>
      <w:divBdr>
        <w:top w:val="none" w:sz="0" w:space="0" w:color="auto"/>
        <w:left w:val="none" w:sz="0" w:space="0" w:color="auto"/>
        <w:bottom w:val="none" w:sz="0" w:space="0" w:color="auto"/>
        <w:right w:val="none" w:sz="0" w:space="0" w:color="auto"/>
      </w:divBdr>
    </w:div>
    <w:div w:id="1365718088">
      <w:bodyDiv w:val="1"/>
      <w:marLeft w:val="0"/>
      <w:marRight w:val="0"/>
      <w:marTop w:val="0"/>
      <w:marBottom w:val="0"/>
      <w:divBdr>
        <w:top w:val="none" w:sz="0" w:space="0" w:color="auto"/>
        <w:left w:val="none" w:sz="0" w:space="0" w:color="auto"/>
        <w:bottom w:val="none" w:sz="0" w:space="0" w:color="auto"/>
        <w:right w:val="none" w:sz="0" w:space="0" w:color="auto"/>
      </w:divBdr>
    </w:div>
    <w:div w:id="1409038938">
      <w:bodyDiv w:val="1"/>
      <w:marLeft w:val="0"/>
      <w:marRight w:val="0"/>
      <w:marTop w:val="0"/>
      <w:marBottom w:val="0"/>
      <w:divBdr>
        <w:top w:val="none" w:sz="0" w:space="0" w:color="auto"/>
        <w:left w:val="none" w:sz="0" w:space="0" w:color="auto"/>
        <w:bottom w:val="none" w:sz="0" w:space="0" w:color="auto"/>
        <w:right w:val="none" w:sz="0" w:space="0" w:color="auto"/>
      </w:divBdr>
      <w:divsChild>
        <w:div w:id="1955823026">
          <w:marLeft w:val="0"/>
          <w:marRight w:val="0"/>
          <w:marTop w:val="0"/>
          <w:marBottom w:val="600"/>
          <w:divBdr>
            <w:top w:val="none" w:sz="0" w:space="0" w:color="auto"/>
            <w:left w:val="none" w:sz="0" w:space="0" w:color="auto"/>
            <w:bottom w:val="none" w:sz="0" w:space="0" w:color="auto"/>
            <w:right w:val="none" w:sz="0" w:space="0" w:color="auto"/>
          </w:divBdr>
          <w:divsChild>
            <w:div w:id="19244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3484">
      <w:bodyDiv w:val="1"/>
      <w:marLeft w:val="0"/>
      <w:marRight w:val="0"/>
      <w:marTop w:val="0"/>
      <w:marBottom w:val="0"/>
      <w:divBdr>
        <w:top w:val="none" w:sz="0" w:space="0" w:color="auto"/>
        <w:left w:val="none" w:sz="0" w:space="0" w:color="auto"/>
        <w:bottom w:val="none" w:sz="0" w:space="0" w:color="auto"/>
        <w:right w:val="none" w:sz="0" w:space="0" w:color="auto"/>
      </w:divBdr>
    </w:div>
    <w:div w:id="1465999381">
      <w:bodyDiv w:val="1"/>
      <w:marLeft w:val="0"/>
      <w:marRight w:val="0"/>
      <w:marTop w:val="0"/>
      <w:marBottom w:val="0"/>
      <w:divBdr>
        <w:top w:val="none" w:sz="0" w:space="0" w:color="auto"/>
        <w:left w:val="none" w:sz="0" w:space="0" w:color="auto"/>
        <w:bottom w:val="none" w:sz="0" w:space="0" w:color="auto"/>
        <w:right w:val="none" w:sz="0" w:space="0" w:color="auto"/>
      </w:divBdr>
    </w:div>
    <w:div w:id="1485200088">
      <w:bodyDiv w:val="1"/>
      <w:marLeft w:val="0"/>
      <w:marRight w:val="0"/>
      <w:marTop w:val="0"/>
      <w:marBottom w:val="0"/>
      <w:divBdr>
        <w:top w:val="none" w:sz="0" w:space="0" w:color="auto"/>
        <w:left w:val="none" w:sz="0" w:space="0" w:color="auto"/>
        <w:bottom w:val="none" w:sz="0" w:space="0" w:color="auto"/>
        <w:right w:val="none" w:sz="0" w:space="0" w:color="auto"/>
      </w:divBdr>
    </w:div>
    <w:div w:id="1610503282">
      <w:bodyDiv w:val="1"/>
      <w:marLeft w:val="0"/>
      <w:marRight w:val="0"/>
      <w:marTop w:val="0"/>
      <w:marBottom w:val="0"/>
      <w:divBdr>
        <w:top w:val="none" w:sz="0" w:space="0" w:color="auto"/>
        <w:left w:val="none" w:sz="0" w:space="0" w:color="auto"/>
        <w:bottom w:val="none" w:sz="0" w:space="0" w:color="auto"/>
        <w:right w:val="none" w:sz="0" w:space="0" w:color="auto"/>
      </w:divBdr>
    </w:div>
    <w:div w:id="1656104386">
      <w:bodyDiv w:val="1"/>
      <w:marLeft w:val="0"/>
      <w:marRight w:val="0"/>
      <w:marTop w:val="0"/>
      <w:marBottom w:val="0"/>
      <w:divBdr>
        <w:top w:val="none" w:sz="0" w:space="0" w:color="auto"/>
        <w:left w:val="none" w:sz="0" w:space="0" w:color="auto"/>
        <w:bottom w:val="none" w:sz="0" w:space="0" w:color="auto"/>
        <w:right w:val="none" w:sz="0" w:space="0" w:color="auto"/>
      </w:divBdr>
    </w:div>
    <w:div w:id="1830710026">
      <w:bodyDiv w:val="1"/>
      <w:marLeft w:val="0"/>
      <w:marRight w:val="0"/>
      <w:marTop w:val="0"/>
      <w:marBottom w:val="0"/>
      <w:divBdr>
        <w:top w:val="none" w:sz="0" w:space="0" w:color="auto"/>
        <w:left w:val="none" w:sz="0" w:space="0" w:color="auto"/>
        <w:bottom w:val="none" w:sz="0" w:space="0" w:color="auto"/>
        <w:right w:val="none" w:sz="0" w:space="0" w:color="auto"/>
      </w:divBdr>
    </w:div>
    <w:div w:id="1871645230">
      <w:bodyDiv w:val="1"/>
      <w:marLeft w:val="0"/>
      <w:marRight w:val="0"/>
      <w:marTop w:val="0"/>
      <w:marBottom w:val="0"/>
      <w:divBdr>
        <w:top w:val="none" w:sz="0" w:space="0" w:color="auto"/>
        <w:left w:val="none" w:sz="0" w:space="0" w:color="auto"/>
        <w:bottom w:val="none" w:sz="0" w:space="0" w:color="auto"/>
        <w:right w:val="none" w:sz="0" w:space="0" w:color="auto"/>
      </w:divBdr>
    </w:div>
    <w:div w:id="1908681355">
      <w:bodyDiv w:val="1"/>
      <w:marLeft w:val="0"/>
      <w:marRight w:val="0"/>
      <w:marTop w:val="0"/>
      <w:marBottom w:val="0"/>
      <w:divBdr>
        <w:top w:val="none" w:sz="0" w:space="0" w:color="auto"/>
        <w:left w:val="none" w:sz="0" w:space="0" w:color="auto"/>
        <w:bottom w:val="none" w:sz="0" w:space="0" w:color="auto"/>
        <w:right w:val="none" w:sz="0" w:space="0" w:color="auto"/>
      </w:divBdr>
      <w:divsChild>
        <w:div w:id="1420442187">
          <w:marLeft w:val="0"/>
          <w:marRight w:val="0"/>
          <w:marTop w:val="0"/>
          <w:marBottom w:val="0"/>
          <w:divBdr>
            <w:top w:val="none" w:sz="0" w:space="0" w:color="auto"/>
            <w:left w:val="none" w:sz="0" w:space="0" w:color="auto"/>
            <w:bottom w:val="none" w:sz="0" w:space="0" w:color="auto"/>
            <w:right w:val="none" w:sz="0" w:space="0" w:color="auto"/>
          </w:divBdr>
          <w:divsChild>
            <w:div w:id="246305857">
              <w:marLeft w:val="0"/>
              <w:marRight w:val="0"/>
              <w:marTop w:val="0"/>
              <w:marBottom w:val="0"/>
              <w:divBdr>
                <w:top w:val="none" w:sz="0" w:space="0" w:color="auto"/>
                <w:left w:val="none" w:sz="0" w:space="0" w:color="auto"/>
                <w:bottom w:val="none" w:sz="0" w:space="0" w:color="auto"/>
                <w:right w:val="none" w:sz="0" w:space="0" w:color="auto"/>
              </w:divBdr>
            </w:div>
            <w:div w:id="413553537">
              <w:marLeft w:val="0"/>
              <w:marRight w:val="1740"/>
              <w:marTop w:val="0"/>
              <w:marBottom w:val="0"/>
              <w:divBdr>
                <w:top w:val="none" w:sz="0" w:space="0" w:color="auto"/>
                <w:left w:val="none" w:sz="0" w:space="0" w:color="auto"/>
                <w:bottom w:val="none" w:sz="0" w:space="0" w:color="auto"/>
                <w:right w:val="none" w:sz="0" w:space="0" w:color="auto"/>
              </w:divBdr>
            </w:div>
          </w:divsChild>
        </w:div>
      </w:divsChild>
    </w:div>
    <w:div w:id="1946696299">
      <w:bodyDiv w:val="1"/>
      <w:marLeft w:val="0"/>
      <w:marRight w:val="0"/>
      <w:marTop w:val="0"/>
      <w:marBottom w:val="0"/>
      <w:divBdr>
        <w:top w:val="none" w:sz="0" w:space="0" w:color="auto"/>
        <w:left w:val="none" w:sz="0" w:space="0" w:color="auto"/>
        <w:bottom w:val="none" w:sz="0" w:space="0" w:color="auto"/>
        <w:right w:val="none" w:sz="0" w:space="0" w:color="auto"/>
      </w:divBdr>
    </w:div>
    <w:div w:id="2041935655">
      <w:bodyDiv w:val="1"/>
      <w:marLeft w:val="0"/>
      <w:marRight w:val="0"/>
      <w:marTop w:val="0"/>
      <w:marBottom w:val="0"/>
      <w:divBdr>
        <w:top w:val="none" w:sz="0" w:space="0" w:color="auto"/>
        <w:left w:val="none" w:sz="0" w:space="0" w:color="auto"/>
        <w:bottom w:val="none" w:sz="0" w:space="0" w:color="auto"/>
        <w:right w:val="none" w:sz="0" w:space="0" w:color="auto"/>
      </w:divBdr>
    </w:div>
    <w:div w:id="2069841376">
      <w:bodyDiv w:val="1"/>
      <w:marLeft w:val="0"/>
      <w:marRight w:val="0"/>
      <w:marTop w:val="0"/>
      <w:marBottom w:val="0"/>
      <w:divBdr>
        <w:top w:val="none" w:sz="0" w:space="0" w:color="auto"/>
        <w:left w:val="none" w:sz="0" w:space="0" w:color="auto"/>
        <w:bottom w:val="none" w:sz="0" w:space="0" w:color="auto"/>
        <w:right w:val="none" w:sz="0" w:space="0" w:color="auto"/>
      </w:divBdr>
    </w:div>
    <w:div w:id="2092727209">
      <w:bodyDiv w:val="1"/>
      <w:marLeft w:val="0"/>
      <w:marRight w:val="0"/>
      <w:marTop w:val="0"/>
      <w:marBottom w:val="0"/>
      <w:divBdr>
        <w:top w:val="none" w:sz="0" w:space="0" w:color="auto"/>
        <w:left w:val="none" w:sz="0" w:space="0" w:color="auto"/>
        <w:bottom w:val="none" w:sz="0" w:space="0" w:color="auto"/>
        <w:right w:val="none" w:sz="0" w:space="0" w:color="auto"/>
      </w:divBdr>
    </w:div>
    <w:div w:id="2097482349">
      <w:bodyDiv w:val="1"/>
      <w:marLeft w:val="0"/>
      <w:marRight w:val="0"/>
      <w:marTop w:val="0"/>
      <w:marBottom w:val="0"/>
      <w:divBdr>
        <w:top w:val="none" w:sz="0" w:space="0" w:color="auto"/>
        <w:left w:val="none" w:sz="0" w:space="0" w:color="auto"/>
        <w:bottom w:val="none" w:sz="0" w:space="0" w:color="auto"/>
        <w:right w:val="none" w:sz="0" w:space="0" w:color="auto"/>
      </w:divBdr>
    </w:div>
    <w:div w:id="2099984777">
      <w:bodyDiv w:val="1"/>
      <w:marLeft w:val="0"/>
      <w:marRight w:val="0"/>
      <w:marTop w:val="0"/>
      <w:marBottom w:val="0"/>
      <w:divBdr>
        <w:top w:val="none" w:sz="0" w:space="0" w:color="auto"/>
        <w:left w:val="none" w:sz="0" w:space="0" w:color="auto"/>
        <w:bottom w:val="none" w:sz="0" w:space="0" w:color="auto"/>
        <w:right w:val="none" w:sz="0" w:space="0" w:color="auto"/>
      </w:divBdr>
    </w:div>
    <w:div w:id="21303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Птицина</dc:creator>
  <cp:lastModifiedBy>Ксения Владимировна Птицина</cp:lastModifiedBy>
  <cp:revision>2</cp:revision>
  <cp:lastPrinted>2020-05-07T08:47:00Z</cp:lastPrinted>
  <dcterms:created xsi:type="dcterms:W3CDTF">2020-05-07T09:47:00Z</dcterms:created>
  <dcterms:modified xsi:type="dcterms:W3CDTF">2020-05-07T09:47:00Z</dcterms:modified>
</cp:coreProperties>
</file>