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Pr="001C2610" w:rsidRDefault="008846C7" w:rsidP="0038124C">
            <w:pPr>
              <w:rPr>
                <w:b/>
                <w:color w:val="0070C0"/>
                <w:sz w:val="28"/>
                <w:szCs w:val="28"/>
                <w:u w:val="single"/>
              </w:rPr>
            </w:pPr>
            <w:r w:rsidRPr="001C2610">
              <w:rPr>
                <w:b/>
                <w:color w:val="0070C0"/>
                <w:sz w:val="28"/>
                <w:szCs w:val="28"/>
                <w:u w:val="single"/>
              </w:rPr>
              <w:t xml:space="preserve">ОБРАЗЕЦ ПД </w:t>
            </w:r>
          </w:p>
          <w:p w:rsidR="008846C7" w:rsidRPr="00C748AA" w:rsidRDefault="00F31F8E" w:rsidP="008846C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color w:val="0070C0"/>
                <w:sz w:val="28"/>
                <w:szCs w:val="28"/>
                <w:u w:val="single"/>
              </w:rPr>
              <w:t xml:space="preserve">при уплате платежей, </w:t>
            </w:r>
            <w:bookmarkStart w:id="0" w:name="_GoBack"/>
            <w:bookmarkEnd w:id="0"/>
            <w:r w:rsidR="008846C7" w:rsidRPr="001C2610">
              <w:rPr>
                <w:b/>
                <w:color w:val="0070C0"/>
                <w:sz w:val="28"/>
                <w:szCs w:val="28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75663E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75663E" w:rsidRDefault="008846C7" w:rsidP="008846C7">
            <w:pPr>
              <w:rPr>
                <w:b/>
                <w:bCs/>
              </w:rPr>
            </w:pPr>
            <w:r w:rsidRPr="0075663E">
              <w:rPr>
                <w:b/>
                <w:bCs/>
              </w:rPr>
              <w:t xml:space="preserve">Статус 01 </w:t>
            </w:r>
          </w:p>
          <w:p w:rsidR="004A62E9" w:rsidRPr="0075663E" w:rsidRDefault="004A62E9" w:rsidP="000F78B1"/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4A62E9" w:rsidP="004D7902">
            <w:pPr>
              <w:ind w:left="57"/>
              <w:rPr>
                <w:b/>
              </w:rPr>
            </w:pP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Pr="0047496F" w:rsidRDefault="000F78B1" w:rsidP="00C277E2">
            <w:pPr>
              <w:ind w:left="57"/>
            </w:pPr>
            <w:r w:rsidRPr="0047496F">
              <w:t xml:space="preserve">ИНН </w:t>
            </w:r>
            <w:r w:rsidR="00EB7C33" w:rsidRPr="0047496F"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Pr="0047496F" w:rsidRDefault="00704703" w:rsidP="00AB274C">
            <w:pPr>
              <w:ind w:left="57"/>
              <w:rPr>
                <w:b/>
              </w:rPr>
            </w:pPr>
            <w:r w:rsidRPr="0047496F">
              <w:t xml:space="preserve">КПП </w:t>
            </w:r>
            <w:r w:rsidR="008846C7" w:rsidRPr="0047496F">
              <w:rPr>
                <w:b/>
              </w:rPr>
              <w:t>0</w:t>
            </w:r>
            <w:r w:rsidR="002F2BBB" w:rsidRPr="0047496F">
              <w:rPr>
                <w:b/>
              </w:rPr>
              <w:t xml:space="preserve"> </w:t>
            </w:r>
          </w:p>
          <w:p w:rsidR="00704703" w:rsidRPr="0047496F" w:rsidRDefault="002F2BBB" w:rsidP="002F2BBB">
            <w:pPr>
              <w:ind w:left="57"/>
            </w:pPr>
            <w:r w:rsidRPr="0047496F">
              <w:t>или 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 w:rsidRPr="0047496F">
              <w:rPr>
                <w:b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47496F" w:rsidRDefault="00D9078E" w:rsidP="00EB7C33">
            <w:pPr>
              <w:ind w:left="57"/>
            </w:pPr>
            <w:r w:rsidRPr="0047496F">
              <w:t xml:space="preserve">Плательщик </w:t>
            </w:r>
            <w:r w:rsidR="00EB7C33" w:rsidRPr="0047496F">
              <w:t>(наименование налогоплательщика)</w:t>
            </w:r>
            <w:r w:rsidRPr="0047496F">
              <w:rPr>
                <w:b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4433F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A4433F">
              <w:rPr>
                <w:b/>
                <w:color w:val="0070C0"/>
              </w:rPr>
              <w:t>ЦФО</w:t>
            </w:r>
            <w:r w:rsidR="00CE128C" w:rsidRPr="0030592E">
              <w:rPr>
                <w:b/>
                <w:color w:val="0070C0"/>
              </w:rPr>
              <w:t xml:space="preserve"> </w:t>
            </w:r>
            <w:r w:rsidRPr="0030592E">
              <w:rPr>
                <w:b/>
                <w:color w:val="0070C0"/>
              </w:rPr>
              <w:t xml:space="preserve">//УФК 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75663E" w:rsidRDefault="004710E6" w:rsidP="00D9078E">
            <w:pPr>
              <w:ind w:left="57"/>
              <w:rPr>
                <w:b/>
              </w:rPr>
            </w:pPr>
            <w:r w:rsidRPr="0075663E">
              <w:rPr>
                <w:rFonts w:cstheme="minorBidi"/>
                <w:b/>
                <w:sz w:val="22"/>
                <w:szCs w:val="22"/>
              </w:rPr>
              <w:t>017003983</w:t>
            </w:r>
            <w:r w:rsidR="00D9078E" w:rsidRPr="0075663E">
              <w:rPr>
                <w:rFonts w:cstheme="minorBidi"/>
                <w:b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75663E" w:rsidRDefault="004710E6" w:rsidP="00D9078E">
            <w:pPr>
              <w:ind w:left="57"/>
              <w:rPr>
                <w:b/>
              </w:rPr>
            </w:pPr>
            <w:r w:rsidRPr="0075663E">
              <w:rPr>
                <w:rFonts w:cstheme="minorBidi"/>
                <w:b/>
                <w:sz w:val="22"/>
                <w:szCs w:val="22"/>
              </w:rPr>
              <w:t>40102810445370000059</w:t>
            </w:r>
            <w:r w:rsidR="00D9078E" w:rsidRPr="0075663E">
              <w:rPr>
                <w:rFonts w:cstheme="minorBidi"/>
                <w:b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75663E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75663E" w:rsidRDefault="004A62E9" w:rsidP="00D9078E">
            <w:pPr>
              <w:ind w:left="-28"/>
            </w:pPr>
            <w:r w:rsidRPr="0075663E">
              <w:t xml:space="preserve">ИНН </w:t>
            </w:r>
            <w:r w:rsidR="00C6649F" w:rsidRPr="0075663E">
              <w:rPr>
                <w:b/>
                <w:bCs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75663E" w:rsidRDefault="004A62E9" w:rsidP="00D9078E">
            <w:pPr>
              <w:ind w:left="57"/>
            </w:pPr>
            <w:r w:rsidRPr="0075663E">
              <w:t xml:space="preserve">КПП </w:t>
            </w:r>
            <w:r w:rsidR="00C6649F" w:rsidRPr="0075663E">
              <w:rPr>
                <w:b/>
                <w:bCs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Pr="0075663E" w:rsidRDefault="004A62E9">
            <w:pPr>
              <w:ind w:left="57"/>
            </w:pPr>
            <w:proofErr w:type="spellStart"/>
            <w:r w:rsidRPr="0075663E">
              <w:t>Сч</w:t>
            </w:r>
            <w:proofErr w:type="spellEnd"/>
            <w:r w:rsidRPr="0075663E"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75663E" w:rsidRDefault="004710E6" w:rsidP="00D9078E">
            <w:pPr>
              <w:ind w:left="57"/>
              <w:rPr>
                <w:b/>
              </w:rPr>
            </w:pPr>
            <w:r w:rsidRPr="0075663E">
              <w:rPr>
                <w:rFonts w:cstheme="minorBidi"/>
                <w:b/>
                <w:sz w:val="22"/>
                <w:szCs w:val="22"/>
              </w:rPr>
              <w:t>03100643000000018500</w:t>
            </w:r>
            <w:r w:rsidR="00D9078E" w:rsidRPr="0075663E">
              <w:rPr>
                <w:rFonts w:cstheme="minorBidi"/>
                <w:b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75663E" w:rsidRDefault="00D9078E" w:rsidP="00D9078E">
            <w:pPr>
              <w:ind w:left="57"/>
            </w:pPr>
            <w:r w:rsidRPr="0075663E">
              <w:t xml:space="preserve">Получатель: </w:t>
            </w:r>
            <w:r w:rsidR="003B73F2" w:rsidRPr="0075663E">
              <w:rPr>
                <w:b/>
              </w:rPr>
              <w:t>«Казначейство России (ФНС России)»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75663E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75663E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75663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75663E" w:rsidRDefault="004A62E9">
            <w:pPr>
              <w:ind w:left="57"/>
            </w:pPr>
            <w:r w:rsidRPr="0075663E">
              <w:t xml:space="preserve">Вид </w:t>
            </w:r>
            <w:proofErr w:type="gramStart"/>
            <w:r w:rsidRPr="0075663E">
              <w:t>оп</w:t>
            </w:r>
            <w:proofErr w:type="gramEnd"/>
            <w:r w:rsidRPr="0075663E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Pr="0075663E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75663E" w:rsidRDefault="004A62E9">
            <w:pPr>
              <w:ind w:left="57"/>
            </w:pPr>
            <w:r w:rsidRPr="0075663E"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Pr="0075663E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75663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75663E" w:rsidRDefault="004A62E9">
            <w:pPr>
              <w:ind w:left="57"/>
            </w:pPr>
            <w:r w:rsidRPr="0075663E"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Pr="0075663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75663E" w:rsidRDefault="004A62E9">
            <w:pPr>
              <w:ind w:left="57"/>
            </w:pPr>
            <w:r w:rsidRPr="0075663E"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75663E" w:rsidRDefault="00D9078E" w:rsidP="00C6649F">
            <w:pPr>
              <w:rPr>
                <w:sz w:val="16"/>
                <w:szCs w:val="16"/>
              </w:rPr>
            </w:pPr>
            <w:r w:rsidRPr="0075663E">
              <w:t xml:space="preserve">КБК </w:t>
            </w:r>
            <w:r w:rsidR="00C6649F" w:rsidRPr="0075663E">
              <w:rPr>
                <w:b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75663E" w:rsidRDefault="00C6649F" w:rsidP="00554089">
            <w:pPr>
              <w:rPr>
                <w:b/>
                <w:sz w:val="18"/>
                <w:szCs w:val="18"/>
              </w:rPr>
            </w:pPr>
            <w:r w:rsidRPr="0075663E">
              <w:rPr>
                <w:b/>
                <w:sz w:val="18"/>
                <w:szCs w:val="18"/>
              </w:rPr>
              <w:t xml:space="preserve">ОКТМО </w:t>
            </w:r>
            <w:r w:rsidR="00163BAC" w:rsidRPr="0075663E">
              <w:rPr>
                <w:b/>
                <w:sz w:val="22"/>
                <w:szCs w:val="22"/>
              </w:rPr>
              <w:t>0</w:t>
            </w:r>
            <w:r w:rsidR="00825915" w:rsidRPr="0075663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75663E" w:rsidRDefault="00C64F6D" w:rsidP="00D9078E">
            <w:pPr>
              <w:jc w:val="center"/>
              <w:rPr>
                <w:sz w:val="14"/>
                <w:szCs w:val="14"/>
              </w:rPr>
            </w:pPr>
            <w:r w:rsidRPr="0075663E">
              <w:rPr>
                <w:sz w:val="14"/>
                <w:szCs w:val="14"/>
              </w:rPr>
              <w:t xml:space="preserve">Основание платежа </w:t>
            </w:r>
          </w:p>
          <w:p w:rsidR="004A62E9" w:rsidRPr="0075663E" w:rsidRDefault="00C64F6D" w:rsidP="00D9078E">
            <w:pPr>
              <w:jc w:val="center"/>
            </w:pPr>
            <w:r w:rsidRPr="0075663E">
              <w:rPr>
                <w:sz w:val="14"/>
                <w:szCs w:val="14"/>
              </w:rPr>
              <w:t xml:space="preserve"> </w:t>
            </w:r>
            <w:r w:rsidRPr="0075663E">
              <w:rPr>
                <w:b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75663E" w:rsidRDefault="00C64F6D" w:rsidP="00D9078E">
            <w:pPr>
              <w:jc w:val="center"/>
              <w:rPr>
                <w:sz w:val="14"/>
                <w:szCs w:val="14"/>
              </w:rPr>
            </w:pPr>
            <w:r w:rsidRPr="0075663E">
              <w:rPr>
                <w:sz w:val="14"/>
                <w:szCs w:val="14"/>
              </w:rPr>
              <w:t>Налоговый период</w:t>
            </w:r>
          </w:p>
          <w:p w:rsidR="004A62E9" w:rsidRPr="0075663E" w:rsidRDefault="00C64F6D" w:rsidP="00D9078E">
            <w:pPr>
              <w:jc w:val="center"/>
              <w:rPr>
                <w:sz w:val="14"/>
                <w:szCs w:val="14"/>
              </w:rPr>
            </w:pPr>
            <w:r w:rsidRPr="0075663E">
              <w:rPr>
                <w:sz w:val="14"/>
                <w:szCs w:val="14"/>
              </w:rPr>
              <w:t xml:space="preserve"> </w:t>
            </w:r>
            <w:r w:rsidRPr="0075663E"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75663E" w:rsidRDefault="00C64F6D" w:rsidP="00D9078E">
            <w:pPr>
              <w:jc w:val="center"/>
              <w:rPr>
                <w:sz w:val="14"/>
                <w:szCs w:val="14"/>
              </w:rPr>
            </w:pPr>
            <w:r w:rsidRPr="0075663E">
              <w:rPr>
                <w:sz w:val="14"/>
                <w:szCs w:val="14"/>
              </w:rPr>
              <w:t>№ документа</w:t>
            </w:r>
          </w:p>
          <w:p w:rsidR="004A62E9" w:rsidRPr="0075663E" w:rsidRDefault="00865465" w:rsidP="00865465">
            <w:pPr>
              <w:rPr>
                <w:sz w:val="14"/>
                <w:szCs w:val="14"/>
              </w:rPr>
            </w:pPr>
            <w:r w:rsidRPr="0075663E">
              <w:rPr>
                <w:b/>
              </w:rPr>
              <w:t xml:space="preserve">          </w:t>
            </w:r>
            <w:r w:rsidR="00C64F6D" w:rsidRPr="0075663E"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75663E" w:rsidRDefault="00C64F6D" w:rsidP="00D9078E">
            <w:pPr>
              <w:jc w:val="center"/>
              <w:rPr>
                <w:sz w:val="14"/>
                <w:szCs w:val="14"/>
              </w:rPr>
            </w:pPr>
            <w:r w:rsidRPr="0075663E">
              <w:rPr>
                <w:sz w:val="14"/>
                <w:szCs w:val="14"/>
              </w:rPr>
              <w:t xml:space="preserve">Дата документа </w:t>
            </w:r>
            <w:r w:rsidRPr="0075663E">
              <w:rPr>
                <w:b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54F" w:rsidRDefault="0057654F">
      <w:r>
        <w:separator/>
      </w:r>
    </w:p>
  </w:endnote>
  <w:endnote w:type="continuationSeparator" w:id="0">
    <w:p w:rsidR="0057654F" w:rsidRDefault="0057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54F" w:rsidRDefault="0057654F">
      <w:r>
        <w:separator/>
      </w:r>
    </w:p>
  </w:footnote>
  <w:footnote w:type="continuationSeparator" w:id="0">
    <w:p w:rsidR="0057654F" w:rsidRDefault="00576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C2610"/>
    <w:rsid w:val="001D6699"/>
    <w:rsid w:val="002C3B7F"/>
    <w:rsid w:val="002C7F8E"/>
    <w:rsid w:val="002F2BBB"/>
    <w:rsid w:val="0030592E"/>
    <w:rsid w:val="003B73F2"/>
    <w:rsid w:val="003D4220"/>
    <w:rsid w:val="00417554"/>
    <w:rsid w:val="00466232"/>
    <w:rsid w:val="004710E6"/>
    <w:rsid w:val="0047496F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5663E"/>
    <w:rsid w:val="007944DB"/>
    <w:rsid w:val="007C3487"/>
    <w:rsid w:val="007D647C"/>
    <w:rsid w:val="008003A3"/>
    <w:rsid w:val="00825915"/>
    <w:rsid w:val="008628F0"/>
    <w:rsid w:val="00865465"/>
    <w:rsid w:val="008846C7"/>
    <w:rsid w:val="008C0969"/>
    <w:rsid w:val="008C6906"/>
    <w:rsid w:val="008D191E"/>
    <w:rsid w:val="00906349"/>
    <w:rsid w:val="0092106E"/>
    <w:rsid w:val="009B082B"/>
    <w:rsid w:val="009C0AE2"/>
    <w:rsid w:val="009F5F7E"/>
    <w:rsid w:val="00A00F52"/>
    <w:rsid w:val="00A23932"/>
    <w:rsid w:val="00A25A88"/>
    <w:rsid w:val="00A4433F"/>
    <w:rsid w:val="00A909A6"/>
    <w:rsid w:val="00AB274C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31F8E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Агеева Алёна Николаевна</cp:lastModifiedBy>
  <cp:revision>8</cp:revision>
  <cp:lastPrinted>2022-12-30T09:49:00Z</cp:lastPrinted>
  <dcterms:created xsi:type="dcterms:W3CDTF">2025-10-24T08:21:00Z</dcterms:created>
  <dcterms:modified xsi:type="dcterms:W3CDTF">2025-10-28T07:28:00Z</dcterms:modified>
</cp:coreProperties>
</file>