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4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5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6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1558D4">
        <w:rPr>
          <w:rFonts w:ascii="Times New Roman" w:hAnsi="Times New Roman" w:cs="Times New Roman"/>
          <w:sz w:val="28"/>
          <w:szCs w:val="28"/>
        </w:rPr>
        <w:t xml:space="preserve"> на 2024 г. </w:t>
      </w:r>
      <w:r>
        <w:rPr>
          <w:rFonts w:ascii="Times New Roman" w:hAnsi="Times New Roman" w:cs="Times New Roman"/>
          <w:sz w:val="28"/>
          <w:szCs w:val="28"/>
        </w:rPr>
        <w:t xml:space="preserve">увеличивается на </w:t>
      </w:r>
      <w:r w:rsidR="00864711">
        <w:rPr>
          <w:rFonts w:ascii="Times New Roman" w:hAnsi="Times New Roman" w:cs="Times New Roman"/>
          <w:sz w:val="28"/>
          <w:szCs w:val="28"/>
        </w:rPr>
        <w:t>30</w:t>
      </w:r>
      <w:r w:rsidR="009F22EB">
        <w:rPr>
          <w:rFonts w:ascii="Times New Roman" w:hAnsi="Times New Roman" w:cs="Times New Roman"/>
          <w:sz w:val="28"/>
          <w:szCs w:val="28"/>
        </w:rPr>
        <w:t> 673 684</w:t>
      </w:r>
      <w:r w:rsidR="00A449E9">
        <w:rPr>
          <w:rFonts w:ascii="Times New Roman" w:hAnsi="Times New Roman" w:cs="Times New Roman"/>
          <w:sz w:val="28"/>
          <w:szCs w:val="28"/>
        </w:rPr>
        <w:t>,00 руб., в том числе:</w:t>
      </w:r>
    </w:p>
    <w:p w:rsidR="00A449E9" w:rsidRDefault="00A449E9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субсидии из областного бюджета </w:t>
      </w:r>
      <w:r w:rsidR="00C9587D">
        <w:rPr>
          <w:rFonts w:ascii="Times New Roman" w:hAnsi="Times New Roman" w:cs="Times New Roman"/>
          <w:sz w:val="28"/>
          <w:szCs w:val="28"/>
        </w:rPr>
        <w:t>на капитальный ремонт дорог на сумму 28 950 000,00 руб.;</w:t>
      </w:r>
    </w:p>
    <w:p w:rsidR="00C9587D" w:rsidRDefault="00C9587D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58D4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собственных средств</w:t>
      </w:r>
      <w:r w:rsidRPr="005179EA">
        <w:rPr>
          <w:rFonts w:ascii="Times New Roman" w:hAnsi="Times New Roman" w:cs="Times New Roman"/>
          <w:sz w:val="28"/>
          <w:szCs w:val="28"/>
        </w:rPr>
        <w:t xml:space="preserve"> </w:t>
      </w:r>
      <w:r w:rsidR="00C9587D">
        <w:rPr>
          <w:rFonts w:ascii="Times New Roman" w:hAnsi="Times New Roman" w:cs="Times New Roman"/>
          <w:sz w:val="28"/>
          <w:szCs w:val="28"/>
        </w:rPr>
        <w:t>на сумму 1 723 684,00 руб. В итоге доходная часть</w:t>
      </w:r>
      <w:r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864711">
        <w:rPr>
          <w:rFonts w:ascii="Times New Roman" w:hAnsi="Times New Roman" w:cs="Times New Roman"/>
          <w:sz w:val="28"/>
          <w:szCs w:val="28"/>
        </w:rPr>
        <w:t>551 454 135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1558D4" w:rsidRDefault="001558D4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85486" w:rsidRDefault="00C9587D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на 2025 г. увеличивается на 75 000 000,00 руб. за счет субсидии на капитальный ремонт дорог и составит 161 592 982,00 руб.</w:t>
      </w: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7031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179EA">
        <w:rPr>
          <w:rFonts w:ascii="Times New Roman" w:hAnsi="Times New Roman" w:cs="Times New Roman"/>
          <w:sz w:val="28"/>
          <w:szCs w:val="28"/>
        </w:rPr>
        <w:t>увеличивается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</w:p>
    <w:p w:rsidR="00046B06" w:rsidRDefault="00864711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6C6372">
        <w:rPr>
          <w:rFonts w:ascii="Times New Roman" w:hAnsi="Times New Roman" w:cs="Times New Roman"/>
          <w:sz w:val="28"/>
          <w:szCs w:val="28"/>
        </w:rPr>
        <w:t> 673 684,00</w:t>
      </w:r>
      <w:r w:rsidR="0094320E">
        <w:rPr>
          <w:rFonts w:ascii="Times New Roman" w:hAnsi="Times New Roman" w:cs="Times New Roman"/>
          <w:sz w:val="28"/>
          <w:szCs w:val="28"/>
        </w:rPr>
        <w:t xml:space="preserve">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>
        <w:rPr>
          <w:rFonts w:ascii="Times New Roman" w:hAnsi="Times New Roman" w:cs="Times New Roman"/>
          <w:sz w:val="28"/>
          <w:szCs w:val="28"/>
        </w:rPr>
        <w:t>561</w:t>
      </w:r>
      <w:r w:rsidR="006C6372">
        <w:rPr>
          <w:rFonts w:ascii="Times New Roman" w:hAnsi="Times New Roman" w:cs="Times New Roman"/>
          <w:sz w:val="28"/>
          <w:szCs w:val="28"/>
        </w:rPr>
        <w:t> 694 135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E13880" w:rsidRDefault="00046B06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978">
        <w:rPr>
          <w:rFonts w:ascii="Times New Roman" w:hAnsi="Times New Roman" w:cs="Times New Roman"/>
          <w:sz w:val="28"/>
          <w:szCs w:val="28"/>
        </w:rPr>
        <w:t>Средства распределены в соответствии с бюджетной классификацией на расходы по целевым направлениям</w:t>
      </w:r>
      <w:r>
        <w:rPr>
          <w:rFonts w:ascii="Times New Roman" w:hAnsi="Times New Roman" w:cs="Times New Roman"/>
          <w:sz w:val="26"/>
          <w:szCs w:val="26"/>
        </w:rPr>
        <w:t>.</w:t>
      </w:r>
      <w:r w:rsidR="00F640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599" w:rsidRDefault="00A3759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2024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AE6FC5">
        <w:rPr>
          <w:rFonts w:ascii="Times New Roman" w:hAnsi="Times New Roman" w:cs="Times New Roman"/>
          <w:sz w:val="28"/>
          <w:szCs w:val="28"/>
        </w:rPr>
        <w:t xml:space="preserve"> </w:t>
      </w:r>
      <w:r w:rsidR="000D60C8">
        <w:rPr>
          <w:rFonts w:ascii="Times New Roman" w:hAnsi="Times New Roman" w:cs="Times New Roman"/>
          <w:sz w:val="28"/>
          <w:szCs w:val="28"/>
        </w:rPr>
        <w:t>10</w:t>
      </w:r>
      <w:r w:rsidR="005D1DC2">
        <w:rPr>
          <w:rFonts w:ascii="Times New Roman" w:hAnsi="Times New Roman" w:cs="Times New Roman"/>
          <w:sz w:val="28"/>
          <w:szCs w:val="28"/>
        </w:rPr>
        <w:t> </w:t>
      </w:r>
      <w:r w:rsidR="000D60C8">
        <w:rPr>
          <w:rFonts w:ascii="Times New Roman" w:hAnsi="Times New Roman" w:cs="Times New Roman"/>
          <w:sz w:val="28"/>
          <w:szCs w:val="28"/>
        </w:rPr>
        <w:t>24</w:t>
      </w:r>
      <w:r w:rsidR="005D1DC2">
        <w:rPr>
          <w:rFonts w:ascii="Times New Roman" w:hAnsi="Times New Roman" w:cs="Times New Roman"/>
          <w:sz w:val="28"/>
          <w:szCs w:val="28"/>
        </w:rPr>
        <w:t>0 000,00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8AA" w:rsidRDefault="00390586" w:rsidP="00EF08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на 2025 год увеличивается на 75 000 000,00 руб. </w:t>
      </w:r>
      <w:r w:rsidR="00046B06">
        <w:rPr>
          <w:rFonts w:ascii="Times New Roman" w:hAnsi="Times New Roman" w:cs="Times New Roman"/>
          <w:sz w:val="28"/>
          <w:szCs w:val="28"/>
        </w:rPr>
        <w:t>и составит 161 592 982,00 руб. Средства субсидии направляются на капитальный ремонт дороги ул. Советская.</w:t>
      </w: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62</cp:revision>
  <cp:lastPrinted>2018-02-15T07:09:00Z</cp:lastPrinted>
  <dcterms:created xsi:type="dcterms:W3CDTF">2022-12-19T06:57:00Z</dcterms:created>
  <dcterms:modified xsi:type="dcterms:W3CDTF">2024-06-28T10:59:00Z</dcterms:modified>
</cp:coreProperties>
</file>