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3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4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3E128A">
        <w:rPr>
          <w:rFonts w:ascii="Times New Roman" w:hAnsi="Times New Roman" w:cs="Times New Roman"/>
          <w:b/>
          <w:sz w:val="28"/>
          <w:szCs w:val="28"/>
        </w:rPr>
        <w:t>5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7B060C" w:rsidRDefault="00A654DB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на 202</w:t>
      </w:r>
      <w:r w:rsidR="00AE6F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увеличивается на </w:t>
      </w:r>
      <w:r w:rsidR="00C032AC">
        <w:rPr>
          <w:rFonts w:ascii="Times New Roman" w:hAnsi="Times New Roman" w:cs="Times New Roman"/>
          <w:sz w:val="28"/>
          <w:szCs w:val="28"/>
        </w:rPr>
        <w:t>60 692 565,00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9704B2">
        <w:rPr>
          <w:rFonts w:ascii="Times New Roman" w:hAnsi="Times New Roman" w:cs="Times New Roman"/>
          <w:sz w:val="28"/>
          <w:szCs w:val="28"/>
        </w:rPr>
        <w:t>.</w:t>
      </w:r>
      <w:r w:rsidR="007B060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B060C" w:rsidRDefault="00FA3870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60C">
        <w:rPr>
          <w:rFonts w:ascii="Times New Roman" w:hAnsi="Times New Roman" w:cs="Times New Roman"/>
          <w:sz w:val="28"/>
          <w:szCs w:val="28"/>
        </w:rPr>
        <w:t xml:space="preserve">- за счет субсидии на переселение граждан в сумме </w:t>
      </w:r>
      <w:r w:rsidR="008B2A0B">
        <w:rPr>
          <w:rFonts w:ascii="Times New Roman" w:hAnsi="Times New Roman" w:cs="Times New Roman"/>
          <w:sz w:val="28"/>
          <w:szCs w:val="28"/>
        </w:rPr>
        <w:t>6</w:t>
      </w:r>
      <w:r w:rsidR="00C032AC">
        <w:rPr>
          <w:rFonts w:ascii="Times New Roman" w:hAnsi="Times New Roman" w:cs="Times New Roman"/>
          <w:sz w:val="28"/>
          <w:szCs w:val="28"/>
        </w:rPr>
        <w:t>0 705 185,00</w:t>
      </w:r>
      <w:r w:rsidR="007B060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B060C" w:rsidRDefault="007B060C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уведомлениям, полученным из министерства финансов ЯО, снимаются ассигнования</w:t>
      </w:r>
      <w:r w:rsidR="00C032A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2A0B">
        <w:rPr>
          <w:rFonts w:ascii="Times New Roman" w:hAnsi="Times New Roman" w:cs="Times New Roman"/>
          <w:sz w:val="28"/>
          <w:szCs w:val="28"/>
        </w:rPr>
        <w:t>межбюджетн</w:t>
      </w:r>
      <w:r w:rsidR="00C032AC">
        <w:rPr>
          <w:rFonts w:ascii="Times New Roman" w:hAnsi="Times New Roman" w:cs="Times New Roman"/>
          <w:sz w:val="28"/>
          <w:szCs w:val="28"/>
        </w:rPr>
        <w:t>ого</w:t>
      </w:r>
      <w:r w:rsidR="008B2A0B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C032AC">
        <w:rPr>
          <w:rFonts w:ascii="Times New Roman" w:hAnsi="Times New Roman" w:cs="Times New Roman"/>
          <w:sz w:val="28"/>
          <w:szCs w:val="28"/>
        </w:rPr>
        <w:t>а</w:t>
      </w:r>
      <w:r w:rsidR="008B2A0B">
        <w:rPr>
          <w:rFonts w:ascii="Times New Roman" w:hAnsi="Times New Roman" w:cs="Times New Roman"/>
          <w:sz w:val="28"/>
          <w:szCs w:val="28"/>
        </w:rPr>
        <w:t xml:space="preserve"> на «Наши дворы» </w:t>
      </w:r>
      <w:r w:rsidR="00C032AC">
        <w:rPr>
          <w:rFonts w:ascii="Times New Roman" w:hAnsi="Times New Roman" w:cs="Times New Roman"/>
          <w:sz w:val="28"/>
          <w:szCs w:val="28"/>
        </w:rPr>
        <w:t>в</w:t>
      </w:r>
      <w:r w:rsidR="008B2A0B">
        <w:rPr>
          <w:rFonts w:ascii="Times New Roman" w:hAnsi="Times New Roman" w:cs="Times New Roman"/>
          <w:sz w:val="28"/>
          <w:szCs w:val="28"/>
        </w:rPr>
        <w:t xml:space="preserve"> сум</w:t>
      </w:r>
      <w:r w:rsidR="00C032AC">
        <w:rPr>
          <w:rFonts w:ascii="Times New Roman" w:hAnsi="Times New Roman" w:cs="Times New Roman"/>
          <w:sz w:val="28"/>
          <w:szCs w:val="28"/>
        </w:rPr>
        <w:t>ме</w:t>
      </w:r>
      <w:r w:rsidR="008B2A0B">
        <w:rPr>
          <w:rFonts w:ascii="Times New Roman" w:hAnsi="Times New Roman" w:cs="Times New Roman"/>
          <w:sz w:val="28"/>
          <w:szCs w:val="28"/>
        </w:rPr>
        <w:t xml:space="preserve"> 12 620,00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2A0B" w:rsidRDefault="008B2A0B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доходная часть бюджета на 2023 год составит </w:t>
      </w:r>
      <w:r w:rsidR="00C032AC">
        <w:rPr>
          <w:rFonts w:ascii="Times New Roman" w:hAnsi="Times New Roman" w:cs="Times New Roman"/>
          <w:sz w:val="28"/>
          <w:szCs w:val="28"/>
        </w:rPr>
        <w:t>512 736 804,00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AE6FC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увеличивается на сумму </w:t>
      </w:r>
    </w:p>
    <w:p w:rsidR="00E13880" w:rsidRDefault="00C032AC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57 877 706,78</w:t>
      </w:r>
      <w:r w:rsidR="009704B2">
        <w:rPr>
          <w:rFonts w:ascii="Times New Roman" w:hAnsi="Times New Roman" w:cs="Times New Roman"/>
          <w:sz w:val="28"/>
          <w:szCs w:val="28"/>
        </w:rPr>
        <w:t xml:space="preserve">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>
        <w:rPr>
          <w:rFonts w:ascii="Times New Roman" w:hAnsi="Times New Roman" w:cs="Times New Roman"/>
          <w:sz w:val="28"/>
          <w:szCs w:val="28"/>
        </w:rPr>
        <w:t>519 581 945,78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  </w:t>
      </w:r>
    </w:p>
    <w:p w:rsidR="003C30D8" w:rsidRDefault="007547E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Увеличиваются расходы на</w:t>
      </w:r>
      <w:r w:rsidR="003C30D8">
        <w:rPr>
          <w:rFonts w:ascii="Times New Roman" w:hAnsi="Times New Roman" w:cs="Times New Roman"/>
          <w:sz w:val="28"/>
          <w:szCs w:val="28"/>
        </w:rPr>
        <w:t xml:space="preserve"> переселение граждан из аварийного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C032AC">
        <w:rPr>
          <w:rFonts w:ascii="Times New Roman" w:hAnsi="Times New Roman" w:cs="Times New Roman"/>
          <w:sz w:val="28"/>
          <w:szCs w:val="28"/>
        </w:rPr>
        <w:t>60 705 185,00</w:t>
      </w:r>
      <w:r w:rsidR="003C30D8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7E9" w:rsidRDefault="007547E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Уменьшаются расходы</w:t>
      </w:r>
      <w:r w:rsidR="00FF54B8">
        <w:rPr>
          <w:rFonts w:ascii="Times New Roman" w:hAnsi="Times New Roman" w:cs="Times New Roman"/>
          <w:sz w:val="28"/>
          <w:szCs w:val="28"/>
        </w:rPr>
        <w:t xml:space="preserve"> за счет межбюджетного трансферта на «Наши дворы» на сумму 12 620,00 руб.</w:t>
      </w:r>
    </w:p>
    <w:p w:rsidR="00FF54B8" w:rsidRDefault="00FF54B8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Уменьшаются расходы за счет местного бюджета на сумму 2 814 858,22 руб. и направляются на уменьшение дефицита бюджета.</w:t>
      </w:r>
    </w:p>
    <w:p w:rsidR="00A37599" w:rsidRDefault="00A3759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2023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4B8">
        <w:rPr>
          <w:rFonts w:ascii="Times New Roman" w:hAnsi="Times New Roman" w:cs="Times New Roman"/>
          <w:sz w:val="28"/>
          <w:szCs w:val="28"/>
        </w:rPr>
        <w:t>6 845 141,78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8AA" w:rsidRDefault="00EF08AA" w:rsidP="00EF08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E128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47</cp:revision>
  <cp:lastPrinted>2018-02-15T07:09:00Z</cp:lastPrinted>
  <dcterms:created xsi:type="dcterms:W3CDTF">2022-12-19T06:57:00Z</dcterms:created>
  <dcterms:modified xsi:type="dcterms:W3CDTF">2024-01-16T07:45:00Z</dcterms:modified>
</cp:coreProperties>
</file>