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257B27" w:rsidRDefault="00A654D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на 2023 год увеличивается на </w:t>
      </w:r>
      <w:r w:rsidR="007419CD">
        <w:rPr>
          <w:rFonts w:ascii="Times New Roman" w:hAnsi="Times New Roman" w:cs="Times New Roman"/>
          <w:sz w:val="28"/>
          <w:szCs w:val="28"/>
        </w:rPr>
        <w:t>611 700</w:t>
      </w:r>
      <w:r w:rsidR="0072531D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9704B2">
        <w:rPr>
          <w:rFonts w:ascii="Times New Roman" w:hAnsi="Times New Roman" w:cs="Times New Roman"/>
          <w:sz w:val="28"/>
          <w:szCs w:val="28"/>
        </w:rPr>
        <w:t xml:space="preserve">. за счет </w:t>
      </w:r>
      <w:r w:rsidR="007419CD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="009704B2">
        <w:rPr>
          <w:rFonts w:ascii="Times New Roman" w:hAnsi="Times New Roman" w:cs="Times New Roman"/>
          <w:sz w:val="28"/>
          <w:szCs w:val="28"/>
        </w:rPr>
        <w:t>.</w:t>
      </w:r>
    </w:p>
    <w:p w:rsidR="00D85486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доходная часть бюджета </w:t>
      </w:r>
      <w:r w:rsidR="00A654DB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9704B2">
        <w:rPr>
          <w:rFonts w:ascii="Times New Roman" w:hAnsi="Times New Roman" w:cs="Times New Roman"/>
          <w:sz w:val="28"/>
          <w:szCs w:val="28"/>
        </w:rPr>
        <w:t>307</w:t>
      </w:r>
      <w:r w:rsidR="007419CD">
        <w:rPr>
          <w:rFonts w:ascii="Times New Roman" w:hAnsi="Times New Roman" w:cs="Times New Roman"/>
          <w:sz w:val="28"/>
          <w:szCs w:val="28"/>
        </w:rPr>
        <w:t> 997 883</w:t>
      </w:r>
      <w:r w:rsidR="00A654DB">
        <w:rPr>
          <w:rFonts w:ascii="Times New Roman" w:hAnsi="Times New Roman" w:cs="Times New Roman"/>
          <w:sz w:val="28"/>
          <w:szCs w:val="28"/>
        </w:rPr>
        <w:t>, 00 руб.</w:t>
      </w: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1085" w:rsidRDefault="00B0108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3880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на 2023 год увеличивается на сумму </w:t>
      </w:r>
      <w:r w:rsidR="007419CD">
        <w:rPr>
          <w:rFonts w:ascii="Times New Roman" w:hAnsi="Times New Roman" w:cs="Times New Roman"/>
          <w:sz w:val="28"/>
          <w:szCs w:val="28"/>
        </w:rPr>
        <w:t>611 700</w:t>
      </w:r>
      <w:r w:rsidR="009704B2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9704B2">
        <w:rPr>
          <w:rFonts w:ascii="Times New Roman" w:hAnsi="Times New Roman" w:cs="Times New Roman"/>
          <w:sz w:val="28"/>
          <w:szCs w:val="28"/>
        </w:rPr>
        <w:t>317</w:t>
      </w:r>
      <w:r w:rsidR="007419CD">
        <w:rPr>
          <w:rFonts w:ascii="Times New Roman" w:hAnsi="Times New Roman" w:cs="Times New Roman"/>
          <w:sz w:val="28"/>
          <w:szCs w:val="28"/>
        </w:rPr>
        <w:t> 657 883,00</w:t>
      </w:r>
      <w:r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A37599" w:rsidRDefault="00DE297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>Средства распределены в соответствии с бюджетной классификацией на расходы по целевым направлениям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2023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40B">
        <w:rPr>
          <w:rFonts w:ascii="Times New Roman" w:hAnsi="Times New Roman" w:cs="Times New Roman"/>
          <w:sz w:val="28"/>
          <w:szCs w:val="28"/>
        </w:rPr>
        <w:t>9</w:t>
      </w:r>
      <w:r w:rsidR="00A654DB">
        <w:rPr>
          <w:rFonts w:ascii="Times New Roman" w:hAnsi="Times New Roman" w:cs="Times New Roman"/>
          <w:sz w:val="28"/>
          <w:szCs w:val="28"/>
        </w:rPr>
        <w:t> </w:t>
      </w:r>
      <w:r w:rsidR="0073040B">
        <w:rPr>
          <w:rFonts w:ascii="Times New Roman" w:hAnsi="Times New Roman" w:cs="Times New Roman"/>
          <w:sz w:val="28"/>
          <w:szCs w:val="28"/>
        </w:rPr>
        <w:t>660</w:t>
      </w:r>
      <w:r w:rsidR="00A654DB">
        <w:rPr>
          <w:rFonts w:ascii="Times New Roman" w:hAnsi="Times New Roman" w:cs="Times New Roman"/>
          <w:sz w:val="28"/>
          <w:szCs w:val="28"/>
        </w:rPr>
        <w:t xml:space="preserve"> </w:t>
      </w:r>
      <w:r w:rsidR="0073040B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B01085" w:rsidRDefault="00B01085" w:rsidP="00F64045">
      <w:pPr>
        <w:tabs>
          <w:tab w:val="left" w:pos="540"/>
          <w:tab w:val="center" w:pos="4677"/>
        </w:tabs>
        <w:spacing w:after="0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EF08AA" w:rsidP="00EF08AA">
      <w:pPr>
        <w:tabs>
          <w:tab w:val="left" w:pos="540"/>
          <w:tab w:val="center" w:pos="4677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37</cp:revision>
  <cp:lastPrinted>2018-02-15T07:09:00Z</cp:lastPrinted>
  <dcterms:created xsi:type="dcterms:W3CDTF">2022-12-19T06:57:00Z</dcterms:created>
  <dcterms:modified xsi:type="dcterms:W3CDTF">2023-09-11T10:53:00Z</dcterms:modified>
</cp:coreProperties>
</file>